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A99D4" w14:textId="53C4DC4C" w:rsidR="004C71A5" w:rsidRDefault="0015705A" w:rsidP="007770B8">
      <w:pPr>
        <w:pStyle w:val="Heading1"/>
        <w:spacing w:before="0"/>
        <w:ind w:left="-187" w:right="288"/>
      </w:pPr>
      <w:r>
        <w:t>Date</w:t>
      </w:r>
      <w:r>
        <w:rPr>
          <w:spacing w:val="-13"/>
        </w:rPr>
        <w:t xml:space="preserve"> </w:t>
      </w:r>
      <w:r>
        <w:t>Adopted:</w:t>
      </w:r>
    </w:p>
    <w:p w14:paraId="32098788" w14:textId="48C95D30" w:rsidR="007770B8" w:rsidRDefault="007770B8" w:rsidP="007770B8">
      <w:pPr>
        <w:pStyle w:val="Heading1"/>
        <w:spacing w:before="0"/>
        <w:ind w:left="-187" w:right="288"/>
      </w:pPr>
      <w:r>
        <w:t>11/8/23</w:t>
      </w:r>
    </w:p>
    <w:p w14:paraId="1C9F46A9" w14:textId="77777777" w:rsidR="007770B8" w:rsidRDefault="0015705A" w:rsidP="0035465A">
      <w:pPr>
        <w:ind w:left="-180"/>
        <w:rPr>
          <w:b/>
        </w:rPr>
      </w:pPr>
      <w:r>
        <w:rPr>
          <w:b/>
        </w:rPr>
        <w:t>Effective</w:t>
      </w:r>
      <w:r w:rsidR="00B80D65">
        <w:rPr>
          <w:b/>
        </w:rPr>
        <w:t>:</w:t>
      </w:r>
    </w:p>
    <w:p w14:paraId="373C288B" w14:textId="2E634429" w:rsidR="004C71A5" w:rsidRDefault="007770B8" w:rsidP="0035465A">
      <w:pPr>
        <w:ind w:left="-180"/>
        <w:rPr>
          <w:b/>
        </w:rPr>
      </w:pPr>
      <w:r>
        <w:rPr>
          <w:b/>
        </w:rPr>
        <w:t>12/</w:t>
      </w:r>
      <w:r w:rsidR="00B400E8">
        <w:rPr>
          <w:b/>
        </w:rPr>
        <w:t>11</w:t>
      </w:r>
      <w:r>
        <w:rPr>
          <w:b/>
        </w:rPr>
        <w:t>/2</w:t>
      </w:r>
      <w:r w:rsidR="00B400E8">
        <w:rPr>
          <w:b/>
        </w:rPr>
        <w:t>4</w:t>
      </w:r>
      <w:r w:rsidR="0015705A">
        <w:rPr>
          <w:b/>
          <w:spacing w:val="-5"/>
        </w:rPr>
        <w:t xml:space="preserve"> </w:t>
      </w:r>
    </w:p>
    <w:p w14:paraId="19EC1DC3" w14:textId="6FDF708D" w:rsidR="004C71A5" w:rsidRDefault="0015705A" w:rsidP="0035465A">
      <w:pPr>
        <w:pStyle w:val="Title"/>
      </w:pPr>
      <w:r>
        <w:rPr>
          <w:b w:val="0"/>
        </w:rPr>
        <w:br w:type="column"/>
      </w:r>
      <w:r w:rsidR="0035465A">
        <w:rPr>
          <w:b w:val="0"/>
        </w:rPr>
        <w:t xml:space="preserve">         </w:t>
      </w:r>
      <w:r>
        <w:rPr>
          <w:color w:val="FF0000"/>
        </w:rPr>
        <w:t>Valcour</w:t>
      </w:r>
      <w:r>
        <w:rPr>
          <w:color w:val="FF0000"/>
          <w:spacing w:val="-7"/>
        </w:rPr>
        <w:t xml:space="preserve"> </w:t>
      </w:r>
      <w:r>
        <w:rPr>
          <w:color w:val="FF0000"/>
        </w:rPr>
        <w:t>Community</w:t>
      </w:r>
      <w:r>
        <w:rPr>
          <w:color w:val="FF0000"/>
          <w:spacing w:val="-6"/>
        </w:rPr>
        <w:t xml:space="preserve"> </w:t>
      </w:r>
      <w:r w:rsidR="00656D5A">
        <w:rPr>
          <w:color w:val="FF0000"/>
        </w:rPr>
        <w:t>Names</w:t>
      </w:r>
      <w:r>
        <w:rPr>
          <w:color w:val="FF0000"/>
          <w:spacing w:val="-6"/>
        </w:rPr>
        <w:t xml:space="preserve"> </w:t>
      </w:r>
      <w:r>
        <w:rPr>
          <w:color w:val="FF0000"/>
          <w:spacing w:val="-2"/>
        </w:rPr>
        <w:t>Policy</w:t>
      </w:r>
    </w:p>
    <w:p w14:paraId="123E7D56" w14:textId="77777777" w:rsidR="004C71A5" w:rsidRDefault="0015705A">
      <w:pPr>
        <w:pStyle w:val="Heading1"/>
        <w:ind w:right="100" w:firstLine="2"/>
        <w:jc w:val="center"/>
      </w:pPr>
      <w:r>
        <w:rPr>
          <w:b w:val="0"/>
        </w:rPr>
        <w:br w:type="column"/>
      </w:r>
      <w:r>
        <w:t>Approved By: Valcour</w:t>
      </w:r>
      <w:r>
        <w:rPr>
          <w:spacing w:val="-13"/>
        </w:rPr>
        <w:t xml:space="preserve"> </w:t>
      </w:r>
      <w:r>
        <w:t xml:space="preserve">Governance </w:t>
      </w:r>
      <w:r>
        <w:rPr>
          <w:spacing w:val="-4"/>
        </w:rPr>
        <w:t>Board</w:t>
      </w:r>
    </w:p>
    <w:p w14:paraId="025B0844" w14:textId="77777777" w:rsidR="004C71A5" w:rsidRDefault="004C71A5" w:rsidP="008143A3">
      <w:pPr>
        <w:sectPr w:rsidR="004C71A5">
          <w:footerReference w:type="default" r:id="rId7"/>
          <w:type w:val="continuous"/>
          <w:pgSz w:w="12240" w:h="15840"/>
          <w:pgMar w:top="1420" w:right="700" w:bottom="280" w:left="1160" w:header="720" w:footer="720" w:gutter="0"/>
          <w:cols w:num="3" w:space="720" w:equalWidth="0">
            <w:col w:w="1752" w:space="480"/>
            <w:col w:w="5734" w:space="341"/>
            <w:col w:w="2073"/>
          </w:cols>
        </w:sectPr>
      </w:pPr>
    </w:p>
    <w:p w14:paraId="025B20FE" w14:textId="77777777" w:rsidR="004400BF" w:rsidRDefault="004400BF" w:rsidP="008143A3">
      <w:pPr>
        <w:tabs>
          <w:tab w:val="left" w:pos="1721"/>
        </w:tabs>
        <w:ind w:right="739"/>
        <w:jc w:val="both"/>
        <w:rPr>
          <w:b/>
          <w:bCs/>
        </w:rPr>
      </w:pPr>
    </w:p>
    <w:p w14:paraId="4A555F73" w14:textId="77777777" w:rsidR="00085F2B" w:rsidRDefault="00085F2B" w:rsidP="008143A3">
      <w:pPr>
        <w:tabs>
          <w:tab w:val="left" w:pos="1721"/>
        </w:tabs>
        <w:ind w:right="739"/>
        <w:jc w:val="both"/>
        <w:rPr>
          <w:b/>
          <w:bCs/>
        </w:rPr>
      </w:pPr>
    </w:p>
    <w:p w14:paraId="53E18AB6" w14:textId="77777777" w:rsidR="003A258C" w:rsidRDefault="003A258C" w:rsidP="003A258C">
      <w:pPr>
        <w:pStyle w:val="ListParagraph"/>
        <w:numPr>
          <w:ilvl w:val="0"/>
          <w:numId w:val="3"/>
        </w:numPr>
        <w:tabs>
          <w:tab w:val="left" w:pos="810"/>
        </w:tabs>
        <w:ind w:right="739"/>
        <w:jc w:val="both"/>
        <w:rPr>
          <w:rStyle w:val="ui-provider"/>
          <w:b/>
          <w:bCs/>
        </w:rPr>
      </w:pPr>
      <w:r w:rsidRPr="003A258C">
        <w:rPr>
          <w:rStyle w:val="ui-provider"/>
          <w:b/>
          <w:bCs/>
        </w:rPr>
        <w:t>Purpose</w:t>
      </w:r>
    </w:p>
    <w:p w14:paraId="691518CB" w14:textId="77777777" w:rsidR="003A258C" w:rsidRDefault="003A258C" w:rsidP="003A258C">
      <w:pPr>
        <w:pStyle w:val="ListParagraph"/>
        <w:tabs>
          <w:tab w:val="left" w:pos="810"/>
        </w:tabs>
        <w:ind w:left="360" w:right="739" w:firstLine="0"/>
        <w:jc w:val="both"/>
        <w:rPr>
          <w:rStyle w:val="ui-provider"/>
          <w:b/>
          <w:bCs/>
        </w:rPr>
      </w:pPr>
    </w:p>
    <w:p w14:paraId="603D35A3" w14:textId="1B4A6618" w:rsidR="00656D5A" w:rsidRPr="005410EB" w:rsidRDefault="00656D5A" w:rsidP="003A258C">
      <w:pPr>
        <w:pStyle w:val="ListParagraph"/>
        <w:numPr>
          <w:ilvl w:val="1"/>
          <w:numId w:val="3"/>
        </w:numPr>
        <w:tabs>
          <w:tab w:val="left" w:pos="810"/>
        </w:tabs>
        <w:ind w:right="739"/>
        <w:jc w:val="both"/>
        <w:rPr>
          <w:rStyle w:val="ui-provider"/>
          <w:b/>
          <w:bCs/>
        </w:rPr>
      </w:pPr>
      <w:r>
        <w:rPr>
          <w:rStyle w:val="ui-provider"/>
        </w:rPr>
        <w:t>To achieve database integrity of the Names entered in Valcour by establishing uniform data entry policies that will enhance accuracy and minimize the duplication of name records.</w:t>
      </w:r>
    </w:p>
    <w:p w14:paraId="2220C35C" w14:textId="77777777" w:rsidR="003A258C" w:rsidRPr="005410EB" w:rsidRDefault="003A258C" w:rsidP="005410EB">
      <w:pPr>
        <w:tabs>
          <w:tab w:val="left" w:pos="810"/>
        </w:tabs>
        <w:ind w:right="739"/>
        <w:jc w:val="both"/>
        <w:rPr>
          <w:rStyle w:val="ui-provider"/>
          <w:b/>
          <w:bCs/>
        </w:rPr>
      </w:pPr>
    </w:p>
    <w:p w14:paraId="6820F2F2" w14:textId="45661D65" w:rsidR="003A258C" w:rsidRDefault="003A258C" w:rsidP="003A258C">
      <w:pPr>
        <w:pStyle w:val="ListParagraph"/>
        <w:numPr>
          <w:ilvl w:val="0"/>
          <w:numId w:val="3"/>
        </w:numPr>
        <w:tabs>
          <w:tab w:val="left" w:pos="810"/>
        </w:tabs>
        <w:ind w:right="739"/>
        <w:jc w:val="both"/>
        <w:rPr>
          <w:rStyle w:val="ui-provider"/>
          <w:b/>
          <w:bCs/>
        </w:rPr>
      </w:pPr>
      <w:r w:rsidRPr="003A258C">
        <w:rPr>
          <w:rStyle w:val="ui-provider"/>
          <w:b/>
          <w:bCs/>
        </w:rPr>
        <w:t>Definitions</w:t>
      </w:r>
    </w:p>
    <w:p w14:paraId="7E5303DA" w14:textId="77777777" w:rsidR="005410EB" w:rsidRDefault="005410EB" w:rsidP="005410EB">
      <w:pPr>
        <w:pStyle w:val="ListParagraph"/>
        <w:tabs>
          <w:tab w:val="left" w:pos="810"/>
        </w:tabs>
        <w:ind w:left="360" w:right="739" w:firstLine="0"/>
        <w:jc w:val="both"/>
        <w:rPr>
          <w:rStyle w:val="ui-provider"/>
          <w:b/>
          <w:bCs/>
        </w:rPr>
      </w:pPr>
    </w:p>
    <w:p w14:paraId="6C3A90C4" w14:textId="23253B9B" w:rsidR="005410EB" w:rsidRPr="005410EB" w:rsidRDefault="005410EB" w:rsidP="005410EB">
      <w:pPr>
        <w:pStyle w:val="ListParagraph"/>
        <w:numPr>
          <w:ilvl w:val="1"/>
          <w:numId w:val="3"/>
        </w:numPr>
        <w:tabs>
          <w:tab w:val="left" w:pos="810"/>
        </w:tabs>
        <w:ind w:right="739"/>
        <w:jc w:val="both"/>
        <w:rPr>
          <w:rStyle w:val="ui-provider"/>
          <w:b/>
          <w:bCs/>
        </w:rPr>
      </w:pPr>
      <w:r>
        <w:rPr>
          <w:rStyle w:val="ui-provider"/>
        </w:rPr>
        <w:t>Personal identifier</w:t>
      </w:r>
      <w:r w:rsidR="00915F95">
        <w:rPr>
          <w:rStyle w:val="ui-provider"/>
        </w:rPr>
        <w:t>:</w:t>
      </w:r>
      <w:r>
        <w:rPr>
          <w:rStyle w:val="ui-provider"/>
        </w:rPr>
        <w:t xml:space="preserve"> </w:t>
      </w:r>
      <w:r w:rsidR="00915F95">
        <w:rPr>
          <w:rStyle w:val="ui-provider"/>
        </w:rPr>
        <w:t>The</w:t>
      </w:r>
      <w:r w:rsidR="005D0945">
        <w:rPr>
          <w:rStyle w:val="ui-provider"/>
        </w:rPr>
        <w:t xml:space="preserve"> </w:t>
      </w:r>
      <w:r>
        <w:rPr>
          <w:rStyle w:val="ui-provider"/>
        </w:rPr>
        <w:t>Date of Birth</w:t>
      </w:r>
      <w:r w:rsidR="005D0945">
        <w:rPr>
          <w:rStyle w:val="ui-provider"/>
        </w:rPr>
        <w:t xml:space="preserve">, Operator’s License Number or </w:t>
      </w:r>
      <w:r w:rsidR="004F45ED">
        <w:rPr>
          <w:rStyle w:val="ui-provider"/>
        </w:rPr>
        <w:t>M</w:t>
      </w:r>
      <w:r w:rsidR="005D0945">
        <w:rPr>
          <w:rStyle w:val="ui-provider"/>
        </w:rPr>
        <w:t xml:space="preserve">otor </w:t>
      </w:r>
      <w:r w:rsidR="004F45ED">
        <w:rPr>
          <w:rStyle w:val="ui-provider"/>
        </w:rPr>
        <w:t>V</w:t>
      </w:r>
      <w:r w:rsidR="005D0945">
        <w:rPr>
          <w:rStyle w:val="ui-provider"/>
        </w:rPr>
        <w:t xml:space="preserve">ehicle </w:t>
      </w:r>
      <w:r w:rsidR="004F45ED">
        <w:rPr>
          <w:rStyle w:val="ui-provider"/>
        </w:rPr>
        <w:t>I</w:t>
      </w:r>
      <w:r w:rsidR="005D0945">
        <w:rPr>
          <w:rStyle w:val="ui-provider"/>
        </w:rPr>
        <w:t>dentification number</w:t>
      </w:r>
      <w:r>
        <w:rPr>
          <w:rStyle w:val="ui-provider"/>
        </w:rPr>
        <w:t xml:space="preserve"> associated with a person.</w:t>
      </w:r>
    </w:p>
    <w:p w14:paraId="1F4EFC9C" w14:textId="77777777" w:rsidR="005410EB" w:rsidRPr="005410EB" w:rsidRDefault="005410EB" w:rsidP="005410EB">
      <w:pPr>
        <w:pStyle w:val="ListParagraph"/>
        <w:tabs>
          <w:tab w:val="left" w:pos="810"/>
        </w:tabs>
        <w:ind w:left="1080" w:right="739" w:firstLine="0"/>
        <w:jc w:val="both"/>
        <w:rPr>
          <w:rStyle w:val="ui-provider"/>
          <w:b/>
          <w:bCs/>
        </w:rPr>
      </w:pPr>
    </w:p>
    <w:p w14:paraId="78E7BA87" w14:textId="21D19130" w:rsidR="005410EB" w:rsidRPr="005410EB" w:rsidRDefault="005410EB" w:rsidP="005410EB">
      <w:pPr>
        <w:pStyle w:val="ListParagraph"/>
        <w:numPr>
          <w:ilvl w:val="1"/>
          <w:numId w:val="3"/>
        </w:numPr>
        <w:tabs>
          <w:tab w:val="left" w:pos="810"/>
        </w:tabs>
        <w:ind w:right="739"/>
        <w:jc w:val="both"/>
        <w:rPr>
          <w:rStyle w:val="ui-provider"/>
          <w:b/>
          <w:bCs/>
        </w:rPr>
      </w:pPr>
      <w:r>
        <w:rPr>
          <w:rStyle w:val="ui-provider"/>
        </w:rPr>
        <w:t>Environmental identifier</w:t>
      </w:r>
      <w:r w:rsidR="00915F95">
        <w:rPr>
          <w:rStyle w:val="ui-provider"/>
        </w:rPr>
        <w:t>: T</w:t>
      </w:r>
      <w:r>
        <w:rPr>
          <w:rStyle w:val="ui-provider"/>
        </w:rPr>
        <w:t>he home</w:t>
      </w:r>
      <w:r w:rsidR="005D0945">
        <w:rPr>
          <w:rStyle w:val="ui-provider"/>
        </w:rPr>
        <w:t xml:space="preserve"> or mailing </w:t>
      </w:r>
      <w:r>
        <w:rPr>
          <w:rStyle w:val="ui-provider"/>
        </w:rPr>
        <w:t>address</w:t>
      </w:r>
      <w:r w:rsidR="005D0945">
        <w:rPr>
          <w:rStyle w:val="ui-provider"/>
        </w:rPr>
        <w:t xml:space="preserve"> or</w:t>
      </w:r>
      <w:r>
        <w:rPr>
          <w:rStyle w:val="ui-provider"/>
        </w:rPr>
        <w:t xml:space="preserve"> phone number(s)</w:t>
      </w:r>
      <w:r w:rsidR="005D0945">
        <w:rPr>
          <w:rStyle w:val="ui-provider"/>
        </w:rPr>
        <w:t xml:space="preserve"> </w:t>
      </w:r>
      <w:r>
        <w:rPr>
          <w:rStyle w:val="ui-provider"/>
        </w:rPr>
        <w:t>associated with a person.</w:t>
      </w:r>
    </w:p>
    <w:p w14:paraId="6612602A" w14:textId="77777777" w:rsidR="005410EB" w:rsidRPr="005410EB" w:rsidRDefault="005410EB" w:rsidP="005410EB">
      <w:pPr>
        <w:pStyle w:val="ListParagraph"/>
        <w:rPr>
          <w:rStyle w:val="ui-provider"/>
          <w:b/>
          <w:bCs/>
        </w:rPr>
      </w:pPr>
    </w:p>
    <w:p w14:paraId="590D1763" w14:textId="77777777" w:rsidR="005410EB" w:rsidRDefault="005410EB" w:rsidP="005410EB">
      <w:pPr>
        <w:pStyle w:val="ListParagraph"/>
        <w:numPr>
          <w:ilvl w:val="0"/>
          <w:numId w:val="3"/>
        </w:numPr>
        <w:tabs>
          <w:tab w:val="left" w:pos="810"/>
        </w:tabs>
        <w:ind w:right="739"/>
        <w:jc w:val="both"/>
        <w:rPr>
          <w:rStyle w:val="ui-provider"/>
          <w:b/>
          <w:bCs/>
        </w:rPr>
      </w:pPr>
      <w:r w:rsidRPr="005410EB">
        <w:rPr>
          <w:rStyle w:val="ui-provider"/>
          <w:b/>
          <w:bCs/>
        </w:rPr>
        <w:t>Policy</w:t>
      </w:r>
    </w:p>
    <w:p w14:paraId="66472973" w14:textId="77777777" w:rsidR="005410EB" w:rsidRDefault="005410EB" w:rsidP="005410EB">
      <w:pPr>
        <w:pStyle w:val="ListParagraph"/>
        <w:tabs>
          <w:tab w:val="left" w:pos="810"/>
        </w:tabs>
        <w:ind w:left="360" w:right="739" w:firstLine="0"/>
        <w:jc w:val="both"/>
        <w:rPr>
          <w:rStyle w:val="ui-provider"/>
          <w:b/>
          <w:bCs/>
        </w:rPr>
      </w:pPr>
    </w:p>
    <w:p w14:paraId="13751A7C" w14:textId="1AE2F8AE" w:rsidR="00B80D65" w:rsidRPr="007275FC" w:rsidRDefault="005410EB" w:rsidP="005D0945">
      <w:pPr>
        <w:pStyle w:val="ListParagraph"/>
        <w:numPr>
          <w:ilvl w:val="1"/>
          <w:numId w:val="3"/>
        </w:numPr>
        <w:tabs>
          <w:tab w:val="left" w:pos="810"/>
        </w:tabs>
        <w:ind w:right="739"/>
        <w:jc w:val="both"/>
        <w:rPr>
          <w:rStyle w:val="ui-provider"/>
          <w:b/>
          <w:bCs/>
        </w:rPr>
      </w:pPr>
      <w:r>
        <w:rPr>
          <w:rStyle w:val="ui-provider"/>
        </w:rPr>
        <w:t xml:space="preserve">In all cases, personnel shall determine if the name of a person being entered in the system already exists by doing a thorough </w:t>
      </w:r>
      <w:r w:rsidR="005D0945">
        <w:rPr>
          <w:rStyle w:val="ui-provider"/>
        </w:rPr>
        <w:t xml:space="preserve">name records </w:t>
      </w:r>
      <w:r>
        <w:rPr>
          <w:rStyle w:val="ui-provider"/>
        </w:rPr>
        <w:t>search.</w:t>
      </w:r>
      <w:r w:rsidR="00915F95">
        <w:rPr>
          <w:rStyle w:val="ui-provider"/>
        </w:rPr>
        <w:t xml:space="preserve"> D</w:t>
      </w:r>
      <w:r>
        <w:rPr>
          <w:rStyle w:val="ui-provider"/>
        </w:rPr>
        <w:t>uplicate entries found in the system should be forwarded to responsible personnel for merging purposes</w:t>
      </w:r>
      <w:r w:rsidR="00915F95">
        <w:rPr>
          <w:rStyle w:val="ui-provider"/>
        </w:rPr>
        <w:t xml:space="preserve"> (See Section 4.5.2).</w:t>
      </w:r>
    </w:p>
    <w:p w14:paraId="78F6F054" w14:textId="77777777" w:rsidR="007275FC" w:rsidRPr="00915F95" w:rsidRDefault="007275FC" w:rsidP="007275FC">
      <w:pPr>
        <w:pStyle w:val="ListParagraph"/>
        <w:tabs>
          <w:tab w:val="left" w:pos="810"/>
        </w:tabs>
        <w:ind w:left="1080" w:right="739" w:firstLine="0"/>
        <w:jc w:val="both"/>
        <w:rPr>
          <w:rStyle w:val="ui-provider"/>
          <w:b/>
          <w:bCs/>
        </w:rPr>
      </w:pPr>
    </w:p>
    <w:p w14:paraId="2227DADA" w14:textId="60488097" w:rsidR="00E817A5" w:rsidRDefault="00833DDC" w:rsidP="00915F95">
      <w:pPr>
        <w:pStyle w:val="ListParagraph"/>
        <w:numPr>
          <w:ilvl w:val="1"/>
          <w:numId w:val="3"/>
        </w:numPr>
        <w:tabs>
          <w:tab w:val="left" w:pos="720"/>
          <w:tab w:val="left" w:pos="810"/>
          <w:tab w:val="left" w:pos="1080"/>
        </w:tabs>
        <w:ind w:right="739"/>
        <w:jc w:val="both"/>
        <w:rPr>
          <w:rStyle w:val="ui-provider"/>
        </w:rPr>
      </w:pPr>
      <w:r>
        <w:rPr>
          <w:rStyle w:val="ui-provider"/>
        </w:rPr>
        <w:t>A</w:t>
      </w:r>
      <w:r w:rsidR="00E817A5">
        <w:rPr>
          <w:rStyle w:val="ui-provider"/>
        </w:rPr>
        <w:t xml:space="preserve"> name entry shall, at a minimum, consist of the first and last names of the person and at least one personal identifier or two environmental identifiers (see definitions above). Exceptions to this policy may be made for unknown persons when a name must be entered pursuant to a</w:t>
      </w:r>
      <w:r w:rsidR="00915F95">
        <w:rPr>
          <w:rStyle w:val="ui-provider"/>
        </w:rPr>
        <w:t xml:space="preserve">n arrest </w:t>
      </w:r>
      <w:r w:rsidR="00E817A5">
        <w:rPr>
          <w:rStyle w:val="ui-provider"/>
        </w:rPr>
        <w:t xml:space="preserve">or a death. </w:t>
      </w:r>
      <w:r w:rsidR="00B80D65">
        <w:rPr>
          <w:rStyle w:val="ui-provider"/>
        </w:rPr>
        <w:t>The following</w:t>
      </w:r>
      <w:r w:rsidR="00E817A5">
        <w:rPr>
          <w:rStyle w:val="ui-provider"/>
        </w:rPr>
        <w:t xml:space="preserve"> </w:t>
      </w:r>
      <w:r w:rsidR="00915F95">
        <w:rPr>
          <w:rStyle w:val="ui-provider"/>
        </w:rPr>
        <w:t>are exceptions to this section:</w:t>
      </w:r>
    </w:p>
    <w:p w14:paraId="01F4E64C" w14:textId="77777777" w:rsidR="00F672A6" w:rsidRPr="00915F95" w:rsidRDefault="00F672A6" w:rsidP="00915F95">
      <w:pPr>
        <w:tabs>
          <w:tab w:val="left" w:pos="810"/>
        </w:tabs>
        <w:ind w:right="739"/>
        <w:jc w:val="both"/>
        <w:rPr>
          <w:rStyle w:val="ui-provider"/>
          <w:b/>
          <w:bCs/>
        </w:rPr>
      </w:pPr>
    </w:p>
    <w:p w14:paraId="17F9CC67" w14:textId="4AF5AF11" w:rsidR="00E817A5" w:rsidRPr="00F672A6" w:rsidRDefault="00915F95" w:rsidP="004F45ED">
      <w:pPr>
        <w:pStyle w:val="ListParagraph"/>
        <w:numPr>
          <w:ilvl w:val="2"/>
          <w:numId w:val="6"/>
        </w:numPr>
        <w:tabs>
          <w:tab w:val="left" w:pos="810"/>
        </w:tabs>
        <w:ind w:right="739"/>
        <w:jc w:val="both"/>
        <w:rPr>
          <w:rStyle w:val="ui-provider"/>
          <w:b/>
          <w:bCs/>
        </w:rPr>
      </w:pPr>
      <w:r>
        <w:rPr>
          <w:rStyle w:val="ui-provider"/>
        </w:rPr>
        <w:t>Arrests</w:t>
      </w:r>
      <w:r w:rsidR="009A68D5">
        <w:rPr>
          <w:rStyle w:val="ui-provider"/>
        </w:rPr>
        <w:t xml:space="preserve"> may not have complete name information. Whenever complete name information for a prisoner cannot be determined, personnel shall enter</w:t>
      </w:r>
      <w:r w:rsidR="005D0945">
        <w:rPr>
          <w:rStyle w:val="ui-provider"/>
        </w:rPr>
        <w:t xml:space="preserve"> the </w:t>
      </w:r>
      <w:r w:rsidR="005B30D4">
        <w:rPr>
          <w:rStyle w:val="ui-provider"/>
        </w:rPr>
        <w:t>incident</w:t>
      </w:r>
      <w:r w:rsidR="005D0945">
        <w:rPr>
          <w:rStyle w:val="ui-provider"/>
        </w:rPr>
        <w:t xml:space="preserve"> number</w:t>
      </w:r>
      <w:r w:rsidR="009A68D5">
        <w:rPr>
          <w:rStyle w:val="ui-provider"/>
        </w:rPr>
        <w:t xml:space="preserve"> </w:t>
      </w:r>
      <w:r w:rsidR="00DB2BF0" w:rsidRPr="005D0945">
        <w:rPr>
          <w:rStyle w:val="ui-provider"/>
        </w:rPr>
        <w:t>in the last name field and then “Doe Jane</w:t>
      </w:r>
      <w:r w:rsidR="005D0945">
        <w:rPr>
          <w:rStyle w:val="ui-provider"/>
        </w:rPr>
        <w:t>/Doe John</w:t>
      </w:r>
      <w:r w:rsidR="00DB2BF0" w:rsidRPr="005D0945">
        <w:rPr>
          <w:rStyle w:val="ui-provider"/>
        </w:rPr>
        <w:t xml:space="preserve">” as the first. </w:t>
      </w:r>
    </w:p>
    <w:p w14:paraId="792E3932" w14:textId="77777777" w:rsidR="00F672A6" w:rsidRPr="00F672A6" w:rsidRDefault="00F672A6" w:rsidP="00F672A6">
      <w:pPr>
        <w:tabs>
          <w:tab w:val="left" w:pos="810"/>
        </w:tabs>
        <w:ind w:right="739"/>
        <w:jc w:val="both"/>
        <w:rPr>
          <w:rStyle w:val="ui-provider"/>
          <w:b/>
          <w:bCs/>
        </w:rPr>
      </w:pPr>
    </w:p>
    <w:p w14:paraId="3244D13C" w14:textId="7C80BB52" w:rsidR="00DB2BF0" w:rsidRPr="00F672A6" w:rsidRDefault="00DB2BF0" w:rsidP="004F45ED">
      <w:pPr>
        <w:pStyle w:val="ListParagraph"/>
        <w:numPr>
          <w:ilvl w:val="2"/>
          <w:numId w:val="6"/>
        </w:numPr>
        <w:tabs>
          <w:tab w:val="left" w:pos="810"/>
        </w:tabs>
        <w:ind w:right="739"/>
        <w:jc w:val="both"/>
        <w:rPr>
          <w:rStyle w:val="ui-provider"/>
          <w:b/>
          <w:bCs/>
        </w:rPr>
      </w:pPr>
      <w:r>
        <w:rPr>
          <w:rStyle w:val="ui-provider"/>
        </w:rPr>
        <w:t xml:space="preserve">Death cases where the </w:t>
      </w:r>
      <w:r w:rsidR="00915F95">
        <w:rPr>
          <w:rStyle w:val="ui-provider"/>
        </w:rPr>
        <w:t xml:space="preserve">decedent’s </w:t>
      </w:r>
      <w:r>
        <w:rPr>
          <w:rStyle w:val="ui-provider"/>
        </w:rPr>
        <w:t xml:space="preserve">name is unknown. Whenever name information is unavailable, personnel shall enter </w:t>
      </w:r>
      <w:r w:rsidR="005B30D4">
        <w:rPr>
          <w:rStyle w:val="ui-provider"/>
        </w:rPr>
        <w:t>incident</w:t>
      </w:r>
      <w:r w:rsidRPr="005D0945">
        <w:rPr>
          <w:rStyle w:val="ui-provider"/>
        </w:rPr>
        <w:t xml:space="preserve"> number in the last name field and then “Doe Jane</w:t>
      </w:r>
      <w:r w:rsidR="005D0945">
        <w:rPr>
          <w:rStyle w:val="ui-provider"/>
        </w:rPr>
        <w:t>/Doe John</w:t>
      </w:r>
      <w:r w:rsidRPr="005D0945">
        <w:rPr>
          <w:rStyle w:val="ui-provider"/>
        </w:rPr>
        <w:t xml:space="preserve">” as the first (and “Doe Baby” for infants). </w:t>
      </w:r>
    </w:p>
    <w:p w14:paraId="2FBBE1A3" w14:textId="77777777" w:rsidR="006401A3" w:rsidRDefault="006401A3" w:rsidP="00DB2BF0">
      <w:pPr>
        <w:tabs>
          <w:tab w:val="left" w:pos="810"/>
        </w:tabs>
        <w:ind w:right="739"/>
        <w:jc w:val="both"/>
        <w:rPr>
          <w:rStyle w:val="ui-provider"/>
          <w:b/>
          <w:bCs/>
        </w:rPr>
      </w:pPr>
    </w:p>
    <w:p w14:paraId="48BB4F21" w14:textId="2ECC7326" w:rsidR="00B80D65" w:rsidRPr="003A51B2" w:rsidRDefault="00B80D65" w:rsidP="00B80D65">
      <w:pPr>
        <w:pStyle w:val="ListParagraph"/>
        <w:numPr>
          <w:ilvl w:val="0"/>
          <w:numId w:val="5"/>
        </w:numPr>
        <w:tabs>
          <w:tab w:val="left" w:pos="720"/>
        </w:tabs>
        <w:ind w:right="739"/>
        <w:jc w:val="both"/>
        <w:rPr>
          <w:rStyle w:val="ui-provider"/>
          <w:b/>
          <w:bCs/>
        </w:rPr>
      </w:pPr>
      <w:r w:rsidRPr="003A51B2">
        <w:rPr>
          <w:rStyle w:val="ui-provider"/>
          <w:b/>
          <w:bCs/>
        </w:rPr>
        <w:t>Procedures</w:t>
      </w:r>
    </w:p>
    <w:p w14:paraId="69F600A5" w14:textId="77777777" w:rsidR="006401A3" w:rsidRDefault="006401A3" w:rsidP="006401A3">
      <w:pPr>
        <w:pStyle w:val="ListParagraph"/>
        <w:tabs>
          <w:tab w:val="left" w:pos="720"/>
        </w:tabs>
        <w:ind w:left="360" w:right="739" w:firstLine="0"/>
        <w:jc w:val="both"/>
        <w:rPr>
          <w:rStyle w:val="ui-provider"/>
        </w:rPr>
      </w:pPr>
    </w:p>
    <w:p w14:paraId="574B65A0" w14:textId="01D91FDB" w:rsidR="00E2096B" w:rsidRDefault="00915F95" w:rsidP="002C6841">
      <w:pPr>
        <w:pStyle w:val="ListParagraph"/>
        <w:numPr>
          <w:ilvl w:val="1"/>
          <w:numId w:val="5"/>
        </w:numPr>
        <w:tabs>
          <w:tab w:val="left" w:pos="720"/>
        </w:tabs>
        <w:ind w:right="739"/>
        <w:jc w:val="both"/>
        <w:rPr>
          <w:rStyle w:val="ui-provider"/>
        </w:rPr>
      </w:pPr>
      <w:r>
        <w:rPr>
          <w:rStyle w:val="ui-provider"/>
        </w:rPr>
        <w:t xml:space="preserve">Creation </w:t>
      </w:r>
      <w:r w:rsidR="00B80D65">
        <w:rPr>
          <w:rStyle w:val="ui-provider"/>
        </w:rPr>
        <w:t>of Name</w:t>
      </w:r>
      <w:r>
        <w:rPr>
          <w:rStyle w:val="ui-provider"/>
        </w:rPr>
        <w:t xml:space="preserve"> Records:</w:t>
      </w:r>
    </w:p>
    <w:p w14:paraId="52C4F657" w14:textId="77777777" w:rsidR="006401A3" w:rsidRDefault="006401A3" w:rsidP="006401A3">
      <w:pPr>
        <w:tabs>
          <w:tab w:val="left" w:pos="720"/>
        </w:tabs>
        <w:ind w:left="720" w:right="739"/>
        <w:jc w:val="both"/>
        <w:rPr>
          <w:rStyle w:val="ui-provider"/>
        </w:rPr>
      </w:pPr>
    </w:p>
    <w:p w14:paraId="29179B7E" w14:textId="38BB685E" w:rsidR="00675BC5" w:rsidRDefault="00B70E42" w:rsidP="00915F95">
      <w:pPr>
        <w:pStyle w:val="ListParagraph"/>
        <w:numPr>
          <w:ilvl w:val="2"/>
          <w:numId w:val="5"/>
        </w:numPr>
        <w:tabs>
          <w:tab w:val="left" w:pos="720"/>
        </w:tabs>
        <w:ind w:right="739"/>
        <w:jc w:val="both"/>
        <w:rPr>
          <w:rStyle w:val="ui-provider"/>
        </w:rPr>
      </w:pPr>
      <w:r>
        <w:rPr>
          <w:rStyle w:val="ui-provider"/>
        </w:rPr>
        <w:t>The legal name shall be used, when available.</w:t>
      </w:r>
      <w:r w:rsidR="00675BC5">
        <w:rPr>
          <w:rStyle w:val="ui-provider"/>
        </w:rPr>
        <w:t xml:space="preserve"> </w:t>
      </w:r>
      <w:r>
        <w:rPr>
          <w:rStyle w:val="ui-provider"/>
        </w:rPr>
        <w:t>Abbreviated versions or nicknames may be listed</w:t>
      </w:r>
      <w:r w:rsidR="005D0945">
        <w:rPr>
          <w:rStyle w:val="ui-provider"/>
        </w:rPr>
        <w:t xml:space="preserve"> under the nicknames field in the name record</w:t>
      </w:r>
      <w:r w:rsidR="00A64351" w:rsidRPr="00B3480D">
        <w:rPr>
          <w:rStyle w:val="ui-provider"/>
        </w:rPr>
        <w:t>.</w:t>
      </w:r>
    </w:p>
    <w:p w14:paraId="28C05AA3" w14:textId="70FDA4CD" w:rsidR="00BB397F" w:rsidRDefault="00BB397F" w:rsidP="00675BC5">
      <w:pPr>
        <w:pStyle w:val="ListParagraph"/>
        <w:tabs>
          <w:tab w:val="left" w:pos="720"/>
        </w:tabs>
        <w:ind w:left="2160" w:right="739" w:firstLine="0"/>
        <w:jc w:val="both"/>
        <w:rPr>
          <w:rStyle w:val="ui-provider"/>
        </w:rPr>
      </w:pPr>
    </w:p>
    <w:p w14:paraId="127ED025" w14:textId="569865CF" w:rsidR="00B70E42" w:rsidRPr="006401A3" w:rsidRDefault="00B70E42" w:rsidP="00B80D65">
      <w:pPr>
        <w:pStyle w:val="ListParagraph"/>
        <w:numPr>
          <w:ilvl w:val="2"/>
          <w:numId w:val="5"/>
        </w:numPr>
        <w:tabs>
          <w:tab w:val="left" w:pos="720"/>
        </w:tabs>
        <w:ind w:right="739"/>
        <w:jc w:val="both"/>
        <w:rPr>
          <w:rStyle w:val="ui-provider"/>
        </w:rPr>
      </w:pPr>
      <w:r>
        <w:rPr>
          <w:rStyle w:val="ui-provider"/>
        </w:rPr>
        <w:t xml:space="preserve">All names shall be entered using proper noun capitalization, </w:t>
      </w:r>
      <w:r w:rsidRPr="00B70E42">
        <w:rPr>
          <w:rStyle w:val="ui-provider"/>
          <w:b/>
          <w:bCs/>
        </w:rPr>
        <w:t>e.g., Johnson, Thomas</w:t>
      </w:r>
    </w:p>
    <w:p w14:paraId="399975A8" w14:textId="77777777" w:rsidR="006401A3" w:rsidRDefault="006401A3" w:rsidP="006401A3">
      <w:pPr>
        <w:tabs>
          <w:tab w:val="left" w:pos="720"/>
        </w:tabs>
        <w:ind w:right="739"/>
        <w:jc w:val="both"/>
        <w:rPr>
          <w:rStyle w:val="ui-provider"/>
        </w:rPr>
      </w:pPr>
    </w:p>
    <w:p w14:paraId="08AFF803" w14:textId="5951DD66" w:rsidR="00B70E42" w:rsidRPr="000E247D" w:rsidRDefault="00B70E42" w:rsidP="00B80D65">
      <w:pPr>
        <w:pStyle w:val="ListParagraph"/>
        <w:numPr>
          <w:ilvl w:val="2"/>
          <w:numId w:val="5"/>
        </w:numPr>
        <w:tabs>
          <w:tab w:val="left" w:pos="720"/>
        </w:tabs>
        <w:ind w:right="739"/>
        <w:jc w:val="both"/>
        <w:rPr>
          <w:rStyle w:val="ui-provider"/>
        </w:rPr>
      </w:pPr>
      <w:r>
        <w:rPr>
          <w:rStyle w:val="ui-provider"/>
        </w:rPr>
        <w:lastRenderedPageBreak/>
        <w:t>Name suffixes, e.g. “Sr”, “Jr”, and “III” shall be entered</w:t>
      </w:r>
      <w:r w:rsidR="000E247D">
        <w:rPr>
          <w:rStyle w:val="ui-provider"/>
        </w:rPr>
        <w:t xml:space="preserve"> </w:t>
      </w:r>
      <w:r w:rsidR="005B30D4">
        <w:rPr>
          <w:rStyle w:val="ui-provider"/>
        </w:rPr>
        <w:t>into the suffix</w:t>
      </w:r>
      <w:r>
        <w:rPr>
          <w:rStyle w:val="ui-provider"/>
        </w:rPr>
        <w:t xml:space="preserve"> field with no period, </w:t>
      </w:r>
      <w:r w:rsidRPr="00B70E42">
        <w:rPr>
          <w:rStyle w:val="ui-provider"/>
          <w:b/>
          <w:bCs/>
        </w:rPr>
        <w:t>e.g., Smith Jr</w:t>
      </w:r>
    </w:p>
    <w:p w14:paraId="2EFB405B" w14:textId="77777777" w:rsidR="000E247D" w:rsidRDefault="000E247D" w:rsidP="000E247D">
      <w:pPr>
        <w:pStyle w:val="ListParagraph"/>
        <w:rPr>
          <w:rStyle w:val="ui-provider"/>
        </w:rPr>
      </w:pPr>
    </w:p>
    <w:p w14:paraId="4383B673" w14:textId="2CB7871C" w:rsidR="000E247D" w:rsidRDefault="000E247D" w:rsidP="00B80D65">
      <w:pPr>
        <w:pStyle w:val="ListParagraph"/>
        <w:numPr>
          <w:ilvl w:val="2"/>
          <w:numId w:val="5"/>
        </w:numPr>
        <w:tabs>
          <w:tab w:val="left" w:pos="720"/>
        </w:tabs>
        <w:ind w:right="739"/>
        <w:jc w:val="both"/>
        <w:rPr>
          <w:rStyle w:val="ui-provider"/>
        </w:rPr>
      </w:pPr>
      <w:r>
        <w:rPr>
          <w:rStyle w:val="ui-provider"/>
        </w:rPr>
        <w:t xml:space="preserve">Titles, e.g. Doctor, Professor, etc., shall not be included in a name field. If desired, </w:t>
      </w:r>
      <w:r w:rsidR="003A51B2">
        <w:rPr>
          <w:rStyle w:val="ui-provider"/>
        </w:rPr>
        <w:t>an informational alert can be used for such titles.</w:t>
      </w:r>
    </w:p>
    <w:p w14:paraId="652F4183" w14:textId="77777777" w:rsidR="003A51B2" w:rsidRDefault="003A51B2" w:rsidP="003A51B2">
      <w:pPr>
        <w:pStyle w:val="ListParagraph"/>
        <w:rPr>
          <w:rStyle w:val="ui-provider"/>
        </w:rPr>
      </w:pPr>
    </w:p>
    <w:p w14:paraId="48AE6396" w14:textId="2E8BBE41" w:rsidR="003A51B2" w:rsidRPr="00E2096B" w:rsidRDefault="003A51B2" w:rsidP="00B80D65">
      <w:pPr>
        <w:pStyle w:val="ListParagraph"/>
        <w:numPr>
          <w:ilvl w:val="2"/>
          <w:numId w:val="5"/>
        </w:numPr>
        <w:tabs>
          <w:tab w:val="left" w:pos="720"/>
        </w:tabs>
        <w:ind w:right="739"/>
        <w:jc w:val="both"/>
        <w:rPr>
          <w:rStyle w:val="ui-provider"/>
        </w:rPr>
      </w:pPr>
      <w:r>
        <w:rPr>
          <w:rStyle w:val="ui-provider"/>
        </w:rPr>
        <w:t>Punctuation and special characters, with the sole exception of hyphens (-) shall not be used in any of the name fields. This includes periods (.), commas (,), quotations</w:t>
      </w:r>
      <w:r w:rsidR="00E2096B">
        <w:rPr>
          <w:rStyle w:val="ui-provider"/>
        </w:rPr>
        <w:t xml:space="preserve"> (“), apostrophes (‘), asterisks (*), pound signs (#), and all other punctuation characters</w:t>
      </w:r>
      <w:r w:rsidR="00E2096B" w:rsidRPr="00E2096B">
        <w:rPr>
          <w:rStyle w:val="ui-provider"/>
          <w:color w:val="000000" w:themeColor="text1"/>
        </w:rPr>
        <w:t xml:space="preserve">. In keeping with this policy, the name “O’Brian” shall be entered “OBrian”. </w:t>
      </w:r>
    </w:p>
    <w:p w14:paraId="209C4A83" w14:textId="77777777" w:rsidR="00E2096B" w:rsidRDefault="00E2096B" w:rsidP="00E2096B">
      <w:pPr>
        <w:pStyle w:val="ListParagraph"/>
        <w:rPr>
          <w:rStyle w:val="ui-provider"/>
        </w:rPr>
      </w:pPr>
    </w:p>
    <w:p w14:paraId="4A6505CC" w14:textId="07E8FDE9" w:rsidR="00E2096B" w:rsidRDefault="00E2096B" w:rsidP="00B80D65">
      <w:pPr>
        <w:pStyle w:val="ListParagraph"/>
        <w:numPr>
          <w:ilvl w:val="2"/>
          <w:numId w:val="5"/>
        </w:numPr>
        <w:tabs>
          <w:tab w:val="left" w:pos="720"/>
        </w:tabs>
        <w:ind w:right="739"/>
        <w:jc w:val="both"/>
        <w:rPr>
          <w:rStyle w:val="ui-provider"/>
        </w:rPr>
      </w:pPr>
      <w:r>
        <w:rPr>
          <w:rStyle w:val="ui-provider"/>
        </w:rPr>
        <w:t>Multiple surnames, e.g. “Romero-Gonzales” or “Romero Gonzales” shall always be separated by a hyphen (-), i.e., “Romero-Gonzales”</w:t>
      </w:r>
    </w:p>
    <w:p w14:paraId="66BA6C64" w14:textId="77777777" w:rsidR="00E2096B" w:rsidRDefault="00E2096B" w:rsidP="00E2096B">
      <w:pPr>
        <w:pStyle w:val="ListParagraph"/>
        <w:rPr>
          <w:rStyle w:val="ui-provider"/>
        </w:rPr>
      </w:pPr>
    </w:p>
    <w:p w14:paraId="0B160495" w14:textId="2786A8DD" w:rsidR="00E2096B" w:rsidRDefault="00E2096B" w:rsidP="00B80D65">
      <w:pPr>
        <w:pStyle w:val="ListParagraph"/>
        <w:numPr>
          <w:ilvl w:val="2"/>
          <w:numId w:val="5"/>
        </w:numPr>
        <w:tabs>
          <w:tab w:val="left" w:pos="720"/>
        </w:tabs>
        <w:ind w:right="739"/>
        <w:jc w:val="both"/>
        <w:rPr>
          <w:rStyle w:val="ui-provider"/>
        </w:rPr>
      </w:pPr>
      <w:r>
        <w:rPr>
          <w:rStyle w:val="ui-provider"/>
        </w:rPr>
        <w:t>Compound surnames aka camel case names shall be entered as they are normally written, e.g., “De La Rosa” or “St Marie”.</w:t>
      </w:r>
    </w:p>
    <w:p w14:paraId="189F8415" w14:textId="77777777" w:rsidR="002C6841" w:rsidRDefault="002C6841" w:rsidP="002C6841">
      <w:pPr>
        <w:pStyle w:val="ListParagraph"/>
        <w:rPr>
          <w:rStyle w:val="ui-provider"/>
        </w:rPr>
      </w:pPr>
    </w:p>
    <w:p w14:paraId="03C0CEDA" w14:textId="16CC4023" w:rsidR="002C6841" w:rsidRDefault="002C6841" w:rsidP="002C6841">
      <w:pPr>
        <w:pStyle w:val="ListParagraph"/>
        <w:numPr>
          <w:ilvl w:val="1"/>
          <w:numId w:val="5"/>
        </w:numPr>
        <w:tabs>
          <w:tab w:val="left" w:pos="720"/>
        </w:tabs>
        <w:ind w:right="739"/>
        <w:jc w:val="both"/>
        <w:rPr>
          <w:rStyle w:val="ui-provider"/>
        </w:rPr>
      </w:pPr>
      <w:r>
        <w:rPr>
          <w:rStyle w:val="ui-provider"/>
        </w:rPr>
        <w:t>Entry of Alias Names</w:t>
      </w:r>
    </w:p>
    <w:p w14:paraId="7DA219AA" w14:textId="77777777" w:rsidR="00D27C90" w:rsidRDefault="00D27C90" w:rsidP="00D27C90">
      <w:pPr>
        <w:pStyle w:val="ListParagraph"/>
        <w:tabs>
          <w:tab w:val="left" w:pos="720"/>
        </w:tabs>
        <w:ind w:left="1080" w:right="739" w:firstLine="0"/>
        <w:jc w:val="both"/>
        <w:rPr>
          <w:rStyle w:val="ui-provider"/>
        </w:rPr>
      </w:pPr>
    </w:p>
    <w:p w14:paraId="3E363EF7" w14:textId="697AE171" w:rsidR="002C6841" w:rsidRDefault="002C6841" w:rsidP="002C6841">
      <w:pPr>
        <w:pStyle w:val="ListParagraph"/>
        <w:numPr>
          <w:ilvl w:val="2"/>
          <w:numId w:val="5"/>
        </w:numPr>
        <w:tabs>
          <w:tab w:val="left" w:pos="720"/>
        </w:tabs>
        <w:ind w:right="739"/>
        <w:jc w:val="both"/>
        <w:rPr>
          <w:rStyle w:val="ui-provider"/>
        </w:rPr>
      </w:pPr>
      <w:r>
        <w:rPr>
          <w:rStyle w:val="ui-provider"/>
        </w:rPr>
        <w:t>A separate alias name record shall be created for any name, other than the person’s legal</w:t>
      </w:r>
      <w:r w:rsidR="001C1275">
        <w:rPr>
          <w:rStyle w:val="ui-provider"/>
        </w:rPr>
        <w:t xml:space="preserve"> birth </w:t>
      </w:r>
      <w:r>
        <w:rPr>
          <w:rStyle w:val="ui-provider"/>
        </w:rPr>
        <w:t xml:space="preserve">name </w:t>
      </w:r>
      <w:r w:rsidR="001C1275">
        <w:rPr>
          <w:rStyle w:val="ui-provider"/>
        </w:rPr>
        <w:t>t</w:t>
      </w:r>
      <w:r>
        <w:rPr>
          <w:rStyle w:val="ui-provider"/>
        </w:rPr>
        <w:t>hat would likely not be found when utilizing the standard search method. Prior to adding the alias record, a name search shall be conducted on the alias name to ensure that it has not already been entered.</w:t>
      </w:r>
      <w:r w:rsidR="001C1275">
        <w:rPr>
          <w:rStyle w:val="ui-provider"/>
        </w:rPr>
        <w:t xml:space="preserve"> (Ex: Legal name change would be an alias record</w:t>
      </w:r>
      <w:r w:rsidR="009E1CEA">
        <w:rPr>
          <w:rStyle w:val="ui-provider"/>
        </w:rPr>
        <w:t>- the original name record should NOT be changed</w:t>
      </w:r>
      <w:r w:rsidR="001C1275">
        <w:rPr>
          <w:rStyle w:val="ui-provider"/>
        </w:rPr>
        <w:t>).</w:t>
      </w:r>
    </w:p>
    <w:p w14:paraId="271876E4" w14:textId="77777777" w:rsidR="00D27C90" w:rsidRDefault="00D27C90" w:rsidP="00D27C90">
      <w:pPr>
        <w:pStyle w:val="ListParagraph"/>
        <w:tabs>
          <w:tab w:val="left" w:pos="720"/>
        </w:tabs>
        <w:ind w:left="2160" w:right="739" w:firstLine="0"/>
        <w:jc w:val="both"/>
        <w:rPr>
          <w:rStyle w:val="ui-provider"/>
        </w:rPr>
      </w:pPr>
    </w:p>
    <w:p w14:paraId="20F6E05C" w14:textId="4CB7B530" w:rsidR="001C1275" w:rsidRDefault="00D27C90" w:rsidP="00D27C90">
      <w:pPr>
        <w:pStyle w:val="ListParagraph"/>
        <w:numPr>
          <w:ilvl w:val="2"/>
          <w:numId w:val="5"/>
        </w:numPr>
        <w:tabs>
          <w:tab w:val="left" w:pos="720"/>
        </w:tabs>
        <w:ind w:right="739"/>
        <w:jc w:val="both"/>
        <w:rPr>
          <w:rStyle w:val="ui-provider"/>
        </w:rPr>
      </w:pPr>
      <w:r>
        <w:rPr>
          <w:rStyle w:val="ui-provider"/>
        </w:rPr>
        <w:t xml:space="preserve">All involvements associated with a person shall be connected to the main name record </w:t>
      </w:r>
      <w:r w:rsidR="009E1CEA">
        <w:rPr>
          <w:rStyle w:val="ui-provider"/>
        </w:rPr>
        <w:t>which</w:t>
      </w:r>
      <w:r>
        <w:rPr>
          <w:rStyle w:val="ui-provider"/>
        </w:rPr>
        <w:t xml:space="preserve"> has been established as their legal name at the time of the incident. </w:t>
      </w:r>
    </w:p>
    <w:p w14:paraId="6EF96631" w14:textId="0F1B2F6B" w:rsidR="002C6841" w:rsidRDefault="00D27C90" w:rsidP="001C1275">
      <w:pPr>
        <w:tabs>
          <w:tab w:val="left" w:pos="720"/>
        </w:tabs>
        <w:ind w:right="739"/>
        <w:jc w:val="both"/>
        <w:rPr>
          <w:rStyle w:val="ui-provider"/>
        </w:rPr>
      </w:pPr>
      <w:r>
        <w:rPr>
          <w:rStyle w:val="ui-provider"/>
        </w:rPr>
        <w:t xml:space="preserve"> </w:t>
      </w:r>
    </w:p>
    <w:p w14:paraId="20193DF7" w14:textId="39B63A78" w:rsidR="00D27C90" w:rsidRDefault="00D27C90" w:rsidP="002C6841">
      <w:pPr>
        <w:pStyle w:val="ListParagraph"/>
        <w:numPr>
          <w:ilvl w:val="2"/>
          <w:numId w:val="5"/>
        </w:numPr>
        <w:tabs>
          <w:tab w:val="left" w:pos="720"/>
        </w:tabs>
        <w:ind w:right="739"/>
        <w:jc w:val="both"/>
        <w:rPr>
          <w:rStyle w:val="ui-provider"/>
        </w:rPr>
      </w:pPr>
      <w:r>
        <w:rPr>
          <w:rStyle w:val="ui-provider"/>
        </w:rPr>
        <w:t xml:space="preserve">An alias should be created when the entry person can state that the names in questions refer to the same individual. </w:t>
      </w:r>
    </w:p>
    <w:p w14:paraId="7A92AB76" w14:textId="77777777" w:rsidR="00D27C90" w:rsidRDefault="00D27C90" w:rsidP="00D27C90">
      <w:pPr>
        <w:tabs>
          <w:tab w:val="left" w:pos="720"/>
        </w:tabs>
        <w:ind w:right="739"/>
        <w:jc w:val="both"/>
        <w:rPr>
          <w:rStyle w:val="ui-provider"/>
        </w:rPr>
      </w:pPr>
    </w:p>
    <w:p w14:paraId="1C681BF4" w14:textId="77777777" w:rsidR="002C6841" w:rsidRDefault="002C6841" w:rsidP="002C6841">
      <w:pPr>
        <w:pStyle w:val="ListParagraph"/>
        <w:numPr>
          <w:ilvl w:val="1"/>
          <w:numId w:val="5"/>
        </w:numPr>
        <w:tabs>
          <w:tab w:val="left" w:pos="720"/>
        </w:tabs>
        <w:ind w:right="739"/>
        <w:jc w:val="both"/>
        <w:rPr>
          <w:rStyle w:val="ui-provider"/>
        </w:rPr>
      </w:pPr>
      <w:r>
        <w:rPr>
          <w:rStyle w:val="ui-provider"/>
        </w:rPr>
        <w:t>Entry of Business Names</w:t>
      </w:r>
    </w:p>
    <w:p w14:paraId="58668DDB" w14:textId="77777777" w:rsidR="00F25B6F" w:rsidRDefault="00F25B6F" w:rsidP="00F25B6F">
      <w:pPr>
        <w:pStyle w:val="ListParagraph"/>
        <w:tabs>
          <w:tab w:val="left" w:pos="720"/>
        </w:tabs>
        <w:ind w:left="1080" w:right="739" w:firstLine="0"/>
        <w:jc w:val="both"/>
        <w:rPr>
          <w:rStyle w:val="ui-provider"/>
        </w:rPr>
      </w:pPr>
    </w:p>
    <w:p w14:paraId="49931837" w14:textId="34C82C08" w:rsidR="006616F5" w:rsidRPr="001C1275" w:rsidRDefault="00F25B6F" w:rsidP="00F25B6F">
      <w:pPr>
        <w:pStyle w:val="ListParagraph"/>
        <w:numPr>
          <w:ilvl w:val="2"/>
          <w:numId w:val="5"/>
        </w:numPr>
        <w:tabs>
          <w:tab w:val="left" w:pos="720"/>
        </w:tabs>
        <w:ind w:right="739" w:firstLine="0"/>
        <w:jc w:val="both"/>
        <w:rPr>
          <w:rStyle w:val="ui-provider"/>
        </w:rPr>
      </w:pPr>
      <w:r>
        <w:rPr>
          <w:rStyle w:val="ui-provider"/>
        </w:rPr>
        <w:t xml:space="preserve">The </w:t>
      </w:r>
      <w:r w:rsidR="00D27C90">
        <w:rPr>
          <w:rStyle w:val="ui-provider"/>
        </w:rPr>
        <w:t>Business</w:t>
      </w:r>
      <w:r>
        <w:rPr>
          <w:rStyle w:val="ui-provider"/>
        </w:rPr>
        <w:t xml:space="preserve"> checkbox must be checked before entering the name of the business</w:t>
      </w:r>
      <w:r w:rsidR="008B3ADF">
        <w:rPr>
          <w:rStyle w:val="ui-provider"/>
        </w:rPr>
        <w:t xml:space="preserve"> to avoid the name being transposed</w:t>
      </w:r>
      <w:r w:rsidR="00D27C90">
        <w:rPr>
          <w:rStyle w:val="ui-provider"/>
        </w:rPr>
        <w:t>.</w:t>
      </w:r>
      <w:r>
        <w:rPr>
          <w:rStyle w:val="ui-provider"/>
        </w:rPr>
        <w:t xml:space="preserve"> Store numbers and building numbers used by organizations with multiple locations, e.g., Cumberland Farms, McDonalds, </w:t>
      </w:r>
      <w:r w:rsidR="004B34EE">
        <w:rPr>
          <w:rStyle w:val="ui-provider"/>
        </w:rPr>
        <w:t>etc.</w:t>
      </w:r>
      <w:r>
        <w:rPr>
          <w:rStyle w:val="ui-provider"/>
        </w:rPr>
        <w:t xml:space="preserve"> shall be entered in the Business name field as well. The street address shall be a further identifier of multiple locations.</w:t>
      </w:r>
      <w:r w:rsidR="008B3ADF">
        <w:rPr>
          <w:rStyle w:val="ui-provider"/>
        </w:rPr>
        <w:t xml:space="preserve"> </w:t>
      </w:r>
    </w:p>
    <w:p w14:paraId="17E50C95" w14:textId="77777777" w:rsidR="001C1275" w:rsidRDefault="001C1275" w:rsidP="001C1275">
      <w:pPr>
        <w:pStyle w:val="ListParagraph"/>
        <w:tabs>
          <w:tab w:val="left" w:pos="720"/>
        </w:tabs>
        <w:ind w:left="2160" w:right="739" w:firstLine="0"/>
        <w:jc w:val="both"/>
        <w:rPr>
          <w:rStyle w:val="ui-provider"/>
        </w:rPr>
      </w:pPr>
    </w:p>
    <w:p w14:paraId="5300046C" w14:textId="68AB344A" w:rsidR="002C6841" w:rsidRPr="004B34EE" w:rsidRDefault="002C6841" w:rsidP="002C6841">
      <w:pPr>
        <w:pStyle w:val="ListParagraph"/>
        <w:numPr>
          <w:ilvl w:val="1"/>
          <w:numId w:val="5"/>
        </w:numPr>
        <w:tabs>
          <w:tab w:val="left" w:pos="720"/>
        </w:tabs>
        <w:ind w:right="739"/>
        <w:jc w:val="both"/>
        <w:rPr>
          <w:rStyle w:val="ui-provider"/>
        </w:rPr>
      </w:pPr>
      <w:r w:rsidRPr="004B34EE">
        <w:rPr>
          <w:rStyle w:val="ui-provider"/>
        </w:rPr>
        <w:t>E</w:t>
      </w:r>
      <w:r w:rsidR="00566713" w:rsidRPr="004B34EE">
        <w:rPr>
          <w:rStyle w:val="ui-provider"/>
        </w:rPr>
        <w:t xml:space="preserve">ntry of </w:t>
      </w:r>
      <w:r w:rsidRPr="004B34EE">
        <w:rPr>
          <w:rStyle w:val="ui-provider"/>
        </w:rPr>
        <w:t>Juvenil</w:t>
      </w:r>
      <w:r w:rsidR="00566713" w:rsidRPr="004B34EE">
        <w:rPr>
          <w:rStyle w:val="ui-provider"/>
        </w:rPr>
        <w:t>es and Youthful Offenders</w:t>
      </w:r>
    </w:p>
    <w:p w14:paraId="3B90E08E" w14:textId="77777777" w:rsidR="00D62E91" w:rsidRDefault="00D62E91" w:rsidP="00D62E91">
      <w:pPr>
        <w:tabs>
          <w:tab w:val="left" w:pos="720"/>
        </w:tabs>
        <w:ind w:right="739"/>
        <w:jc w:val="both"/>
        <w:rPr>
          <w:rStyle w:val="ui-provider"/>
        </w:rPr>
      </w:pPr>
    </w:p>
    <w:p w14:paraId="7E107682" w14:textId="77777777" w:rsidR="00566713" w:rsidRPr="00A978E5" w:rsidRDefault="00566713" w:rsidP="00566713">
      <w:pPr>
        <w:pStyle w:val="ListParagraph"/>
        <w:numPr>
          <w:ilvl w:val="2"/>
          <w:numId w:val="5"/>
        </w:numPr>
        <w:tabs>
          <w:tab w:val="left" w:pos="720"/>
        </w:tabs>
        <w:ind w:right="739"/>
        <w:jc w:val="both"/>
        <w:rPr>
          <w:rStyle w:val="ui-provider"/>
        </w:rPr>
      </w:pPr>
      <w:r w:rsidRPr="00A978E5">
        <w:rPr>
          <w:rStyle w:val="ui-provider"/>
        </w:rPr>
        <w:t>Definitions</w:t>
      </w:r>
    </w:p>
    <w:p w14:paraId="179CF615" w14:textId="77777777" w:rsidR="00566713" w:rsidRPr="00A978E5" w:rsidRDefault="00566713" w:rsidP="00566713">
      <w:pPr>
        <w:pStyle w:val="ListParagraph"/>
        <w:tabs>
          <w:tab w:val="left" w:pos="720"/>
        </w:tabs>
        <w:ind w:left="2160" w:right="739" w:firstLine="0"/>
        <w:jc w:val="both"/>
        <w:rPr>
          <w:rStyle w:val="ui-provider"/>
        </w:rPr>
      </w:pPr>
    </w:p>
    <w:p w14:paraId="064EA637" w14:textId="7DFC4BE8" w:rsidR="00566713" w:rsidRPr="00A978E5" w:rsidRDefault="00566713" w:rsidP="00566713">
      <w:pPr>
        <w:pStyle w:val="ListParagraph"/>
        <w:numPr>
          <w:ilvl w:val="3"/>
          <w:numId w:val="5"/>
        </w:numPr>
        <w:tabs>
          <w:tab w:val="left" w:pos="720"/>
        </w:tabs>
        <w:ind w:right="739"/>
        <w:jc w:val="both"/>
        <w:rPr>
          <w:rStyle w:val="ui-provider"/>
        </w:rPr>
      </w:pPr>
      <w:r w:rsidRPr="00A978E5">
        <w:rPr>
          <w:rStyle w:val="ui-provider"/>
        </w:rPr>
        <w:t xml:space="preserve">Juvenile – A victim, </w:t>
      </w:r>
      <w:r w:rsidR="004748E1" w:rsidRPr="00A978E5">
        <w:rPr>
          <w:rStyle w:val="ui-provider"/>
        </w:rPr>
        <w:t>suspect</w:t>
      </w:r>
      <w:r w:rsidRPr="00A978E5">
        <w:rPr>
          <w:rStyle w:val="ui-provider"/>
        </w:rPr>
        <w:t xml:space="preserve"> or arrestee who is under 18</w:t>
      </w:r>
      <w:r w:rsidR="004748E1" w:rsidRPr="00A978E5">
        <w:rPr>
          <w:rStyle w:val="ui-provider"/>
        </w:rPr>
        <w:t xml:space="preserve"> years old</w:t>
      </w:r>
      <w:r w:rsidRPr="00A978E5">
        <w:rPr>
          <w:rStyle w:val="ui-provider"/>
        </w:rPr>
        <w:t xml:space="preserve"> at the time of the incident.  </w:t>
      </w:r>
    </w:p>
    <w:p w14:paraId="6E18A2CA" w14:textId="77777777" w:rsidR="00566713" w:rsidRPr="00A978E5" w:rsidRDefault="00566713" w:rsidP="00566713">
      <w:pPr>
        <w:pStyle w:val="ListParagraph"/>
        <w:tabs>
          <w:tab w:val="left" w:pos="720"/>
        </w:tabs>
        <w:ind w:left="2880" w:right="739" w:firstLine="0"/>
        <w:jc w:val="both"/>
        <w:rPr>
          <w:rStyle w:val="ui-provider"/>
        </w:rPr>
      </w:pPr>
    </w:p>
    <w:p w14:paraId="4B7916A2" w14:textId="0C0060F9" w:rsidR="00566713" w:rsidRPr="00A978E5" w:rsidRDefault="00566713" w:rsidP="00566713">
      <w:pPr>
        <w:pStyle w:val="ListParagraph"/>
        <w:numPr>
          <w:ilvl w:val="3"/>
          <w:numId w:val="5"/>
        </w:numPr>
        <w:tabs>
          <w:tab w:val="left" w:pos="720"/>
        </w:tabs>
        <w:ind w:right="739"/>
        <w:jc w:val="both"/>
        <w:rPr>
          <w:rStyle w:val="ui-provider"/>
        </w:rPr>
      </w:pPr>
      <w:r w:rsidRPr="00A978E5">
        <w:rPr>
          <w:rStyle w:val="ui-provider"/>
        </w:rPr>
        <w:t xml:space="preserve">Youthful Offender </w:t>
      </w:r>
      <w:r w:rsidR="004748E1" w:rsidRPr="00A978E5">
        <w:rPr>
          <w:rStyle w:val="ui-provider"/>
        </w:rPr>
        <w:t>–</w:t>
      </w:r>
      <w:r w:rsidRPr="00A978E5">
        <w:rPr>
          <w:rStyle w:val="ui-provider"/>
        </w:rPr>
        <w:t xml:space="preserve"> </w:t>
      </w:r>
      <w:r w:rsidR="004748E1" w:rsidRPr="00A978E5">
        <w:rPr>
          <w:rStyle w:val="ui-provider"/>
        </w:rPr>
        <w:t>A</w:t>
      </w:r>
      <w:r w:rsidR="00677277">
        <w:rPr>
          <w:rStyle w:val="ui-provider"/>
        </w:rPr>
        <w:t>n offender who is alleged to have committed an offense after attaining</w:t>
      </w:r>
      <w:r w:rsidR="00286CAC" w:rsidRPr="00A978E5">
        <w:rPr>
          <w:rStyle w:val="ui-provider"/>
        </w:rPr>
        <w:t xml:space="preserve"> 14 years of age but not 22 years of age</w:t>
      </w:r>
      <w:r w:rsidR="004748E1" w:rsidRPr="00A978E5">
        <w:rPr>
          <w:rStyle w:val="ui-provider"/>
        </w:rPr>
        <w:t xml:space="preserve"> </w:t>
      </w:r>
      <w:r w:rsidR="00677277">
        <w:rPr>
          <w:rStyle w:val="ui-provider"/>
        </w:rPr>
        <w:t>that could otherwise be filed in the Criminal Division.</w:t>
      </w:r>
    </w:p>
    <w:p w14:paraId="3F7976D4" w14:textId="77777777" w:rsidR="004748E1" w:rsidRPr="00A978E5" w:rsidRDefault="004748E1" w:rsidP="00566713">
      <w:pPr>
        <w:pStyle w:val="ListParagraph"/>
        <w:numPr>
          <w:ilvl w:val="2"/>
          <w:numId w:val="5"/>
        </w:numPr>
        <w:tabs>
          <w:tab w:val="left" w:pos="720"/>
        </w:tabs>
        <w:ind w:right="739"/>
        <w:jc w:val="both"/>
        <w:rPr>
          <w:rStyle w:val="ui-provider"/>
        </w:rPr>
      </w:pPr>
      <w:r w:rsidRPr="00A978E5">
        <w:rPr>
          <w:rStyle w:val="ui-provider"/>
        </w:rPr>
        <w:lastRenderedPageBreak/>
        <w:t>Procedure</w:t>
      </w:r>
    </w:p>
    <w:p w14:paraId="5BA8EFDA" w14:textId="77777777" w:rsidR="005A2784" w:rsidRPr="00A978E5" w:rsidRDefault="005A2784" w:rsidP="005A2784">
      <w:pPr>
        <w:pStyle w:val="ListParagraph"/>
        <w:tabs>
          <w:tab w:val="left" w:pos="720"/>
        </w:tabs>
        <w:ind w:left="2160" w:right="739" w:firstLine="0"/>
        <w:jc w:val="both"/>
        <w:rPr>
          <w:rStyle w:val="ui-provider"/>
        </w:rPr>
      </w:pPr>
    </w:p>
    <w:p w14:paraId="1974D81A" w14:textId="32FBDBAB" w:rsidR="004748E1" w:rsidRPr="00A978E5" w:rsidRDefault="005A2784" w:rsidP="004748E1">
      <w:pPr>
        <w:pStyle w:val="ListParagraph"/>
        <w:numPr>
          <w:ilvl w:val="3"/>
          <w:numId w:val="5"/>
        </w:numPr>
        <w:tabs>
          <w:tab w:val="left" w:pos="720"/>
        </w:tabs>
        <w:ind w:right="739"/>
        <w:jc w:val="both"/>
        <w:rPr>
          <w:rStyle w:val="ui-provider"/>
        </w:rPr>
      </w:pPr>
      <w:r w:rsidRPr="00A978E5">
        <w:rPr>
          <w:rStyle w:val="ui-provider"/>
        </w:rPr>
        <w:t>Juvenile Records</w:t>
      </w:r>
    </w:p>
    <w:p w14:paraId="7BBBCA4D" w14:textId="77777777" w:rsidR="005A2784" w:rsidRPr="00A978E5" w:rsidRDefault="005A2784" w:rsidP="005A2784">
      <w:pPr>
        <w:pStyle w:val="ListParagraph"/>
        <w:tabs>
          <w:tab w:val="left" w:pos="720"/>
        </w:tabs>
        <w:ind w:left="2880" w:right="739" w:firstLine="0"/>
        <w:jc w:val="both"/>
        <w:rPr>
          <w:rStyle w:val="ui-provider"/>
        </w:rPr>
      </w:pPr>
    </w:p>
    <w:p w14:paraId="0A02E8E4" w14:textId="6F419DBA" w:rsidR="005A2784" w:rsidRPr="00A978E5" w:rsidRDefault="005A2784" w:rsidP="005A2784">
      <w:pPr>
        <w:pStyle w:val="ListParagraph"/>
        <w:numPr>
          <w:ilvl w:val="4"/>
          <w:numId w:val="5"/>
        </w:numPr>
        <w:tabs>
          <w:tab w:val="left" w:pos="720"/>
        </w:tabs>
        <w:ind w:right="739"/>
        <w:jc w:val="both"/>
        <w:rPr>
          <w:rStyle w:val="ui-provider"/>
        </w:rPr>
      </w:pPr>
      <w:r w:rsidRPr="00A978E5">
        <w:rPr>
          <w:rStyle w:val="ui-provider"/>
        </w:rPr>
        <w:t>A</w:t>
      </w:r>
      <w:r w:rsidR="00DC2AD1" w:rsidRPr="00A978E5">
        <w:rPr>
          <w:rStyle w:val="ui-provider"/>
        </w:rPr>
        <w:t xml:space="preserve"> juvenile shall be entered as a suspect in the offense section of the Incident Detail Frame (IDF), a victim in the offense section of the IDF or an arrestee in the Arrest Detail Frame.</w:t>
      </w:r>
    </w:p>
    <w:p w14:paraId="00F47642" w14:textId="77777777" w:rsidR="00DC2AD1" w:rsidRPr="00A978E5" w:rsidRDefault="00DC2AD1" w:rsidP="00DC2AD1">
      <w:pPr>
        <w:pStyle w:val="ListParagraph"/>
        <w:tabs>
          <w:tab w:val="left" w:pos="720"/>
        </w:tabs>
        <w:ind w:left="3960" w:right="739" w:firstLine="0"/>
        <w:jc w:val="both"/>
        <w:rPr>
          <w:rStyle w:val="ui-provider"/>
        </w:rPr>
      </w:pPr>
    </w:p>
    <w:p w14:paraId="73CB0491" w14:textId="1C0415D9" w:rsidR="00DC2AD1" w:rsidRPr="00A978E5" w:rsidRDefault="00DC2AD1" w:rsidP="005A2784">
      <w:pPr>
        <w:pStyle w:val="ListParagraph"/>
        <w:numPr>
          <w:ilvl w:val="4"/>
          <w:numId w:val="5"/>
        </w:numPr>
        <w:tabs>
          <w:tab w:val="left" w:pos="720"/>
        </w:tabs>
        <w:ind w:right="739"/>
        <w:jc w:val="both"/>
        <w:rPr>
          <w:rStyle w:val="ui-provider"/>
        </w:rPr>
      </w:pPr>
      <w:r w:rsidRPr="00A978E5">
        <w:rPr>
          <w:rStyle w:val="ui-provider"/>
        </w:rPr>
        <w:t>Correct entry of the above will automatically populate the juvenile checkbox in the incident specific portion of the name jacket.</w:t>
      </w:r>
    </w:p>
    <w:p w14:paraId="00BBD419" w14:textId="77777777" w:rsidR="005A2784" w:rsidRPr="00A978E5" w:rsidRDefault="005A2784" w:rsidP="00DC2AD1">
      <w:pPr>
        <w:tabs>
          <w:tab w:val="left" w:pos="720"/>
        </w:tabs>
        <w:ind w:right="739"/>
        <w:jc w:val="both"/>
        <w:rPr>
          <w:rStyle w:val="ui-provider"/>
        </w:rPr>
      </w:pPr>
    </w:p>
    <w:p w14:paraId="374E3713" w14:textId="5B63386E" w:rsidR="005A2784" w:rsidRPr="00A978E5" w:rsidRDefault="005A2784" w:rsidP="004748E1">
      <w:pPr>
        <w:pStyle w:val="ListParagraph"/>
        <w:numPr>
          <w:ilvl w:val="3"/>
          <w:numId w:val="5"/>
        </w:numPr>
        <w:tabs>
          <w:tab w:val="left" w:pos="720"/>
        </w:tabs>
        <w:ind w:right="739"/>
        <w:jc w:val="both"/>
        <w:rPr>
          <w:rStyle w:val="ui-provider"/>
        </w:rPr>
      </w:pPr>
      <w:r w:rsidRPr="00A978E5">
        <w:rPr>
          <w:rStyle w:val="ui-provider"/>
        </w:rPr>
        <w:t>Youth Offender Records</w:t>
      </w:r>
    </w:p>
    <w:p w14:paraId="7EE3E547" w14:textId="4C227F15" w:rsidR="00DC2AD1" w:rsidRPr="00A978E5" w:rsidRDefault="00DC2AD1" w:rsidP="00DC2AD1">
      <w:pPr>
        <w:pStyle w:val="ListParagraph"/>
        <w:numPr>
          <w:ilvl w:val="4"/>
          <w:numId w:val="5"/>
        </w:numPr>
        <w:tabs>
          <w:tab w:val="left" w:pos="720"/>
        </w:tabs>
        <w:ind w:right="739"/>
        <w:jc w:val="both"/>
        <w:rPr>
          <w:rStyle w:val="ui-provider"/>
        </w:rPr>
      </w:pPr>
      <w:r w:rsidRPr="00A978E5">
        <w:rPr>
          <w:rStyle w:val="ui-provider"/>
        </w:rPr>
        <w:t>A youthful offender shall be entered as a suspect in the offense section of the IDF or as an arrestee in the Arrest Detail Frame.</w:t>
      </w:r>
    </w:p>
    <w:p w14:paraId="0A6AF5EA" w14:textId="77777777" w:rsidR="00AA17F5" w:rsidRPr="00A978E5" w:rsidRDefault="00AA17F5" w:rsidP="00AA17F5">
      <w:pPr>
        <w:pStyle w:val="ListParagraph"/>
        <w:tabs>
          <w:tab w:val="left" w:pos="720"/>
        </w:tabs>
        <w:ind w:left="3960" w:right="739" w:firstLine="0"/>
        <w:jc w:val="both"/>
        <w:rPr>
          <w:rStyle w:val="ui-provider"/>
        </w:rPr>
      </w:pPr>
    </w:p>
    <w:p w14:paraId="5DA80D64" w14:textId="7712BA0B" w:rsidR="00566713" w:rsidRPr="00A978E5" w:rsidRDefault="00DC2AD1" w:rsidP="00566713">
      <w:pPr>
        <w:pStyle w:val="ListParagraph"/>
        <w:numPr>
          <w:ilvl w:val="4"/>
          <w:numId w:val="5"/>
        </w:numPr>
        <w:tabs>
          <w:tab w:val="left" w:pos="720"/>
        </w:tabs>
        <w:ind w:right="739"/>
        <w:jc w:val="both"/>
        <w:rPr>
          <w:rStyle w:val="ui-provider"/>
        </w:rPr>
      </w:pPr>
      <w:r w:rsidRPr="00A978E5">
        <w:rPr>
          <w:rStyle w:val="ui-provider"/>
        </w:rPr>
        <w:t xml:space="preserve">Correct entry of the above will </w:t>
      </w:r>
      <w:r w:rsidR="00AA17F5" w:rsidRPr="00A978E5">
        <w:rPr>
          <w:rStyle w:val="ui-provider"/>
        </w:rPr>
        <w:t>give the user the ability</w:t>
      </w:r>
      <w:r w:rsidRPr="00A978E5">
        <w:rPr>
          <w:rStyle w:val="ui-provider"/>
        </w:rPr>
        <w:t xml:space="preserve"> to manually check the YOE checkbox in the incident specific portion of the name jacket. </w:t>
      </w:r>
      <w:r w:rsidR="00AA17F5" w:rsidRPr="00A978E5">
        <w:rPr>
          <w:rStyle w:val="ui-provider"/>
        </w:rPr>
        <w:t>Otherwise this checkbox remains read-only.</w:t>
      </w:r>
    </w:p>
    <w:p w14:paraId="198EFD9A" w14:textId="77777777" w:rsidR="001C1275" w:rsidRDefault="001C1275" w:rsidP="001C1275">
      <w:pPr>
        <w:pStyle w:val="ListParagraph"/>
        <w:tabs>
          <w:tab w:val="left" w:pos="720"/>
        </w:tabs>
        <w:ind w:left="1080" w:right="739" w:firstLine="0"/>
        <w:jc w:val="both"/>
        <w:rPr>
          <w:rStyle w:val="ui-provider"/>
          <w:color w:val="FF0000"/>
        </w:rPr>
      </w:pPr>
    </w:p>
    <w:p w14:paraId="6A6DFD69" w14:textId="653E0DDA" w:rsidR="002C6841" w:rsidRDefault="002C6841" w:rsidP="002C6841">
      <w:pPr>
        <w:pStyle w:val="ListParagraph"/>
        <w:numPr>
          <w:ilvl w:val="1"/>
          <w:numId w:val="5"/>
        </w:numPr>
        <w:tabs>
          <w:tab w:val="left" w:pos="720"/>
        </w:tabs>
        <w:ind w:right="739"/>
        <w:jc w:val="both"/>
        <w:rPr>
          <w:rStyle w:val="ui-provider"/>
        </w:rPr>
      </w:pPr>
      <w:r>
        <w:rPr>
          <w:rStyle w:val="ui-provider"/>
        </w:rPr>
        <w:t>Name Merges</w:t>
      </w:r>
      <w:r>
        <w:rPr>
          <w:rStyle w:val="ui-provider"/>
        </w:rPr>
        <w:tab/>
      </w:r>
    </w:p>
    <w:p w14:paraId="0CB263A5" w14:textId="77777777" w:rsidR="006616F5" w:rsidRDefault="006616F5" w:rsidP="006616F5">
      <w:pPr>
        <w:pStyle w:val="ListParagraph"/>
        <w:rPr>
          <w:rStyle w:val="ui-provider"/>
        </w:rPr>
      </w:pPr>
    </w:p>
    <w:p w14:paraId="2D937313" w14:textId="16FD11E0" w:rsidR="006616F5" w:rsidRDefault="006616F5" w:rsidP="006616F5">
      <w:pPr>
        <w:pStyle w:val="ListParagraph"/>
        <w:numPr>
          <w:ilvl w:val="2"/>
          <w:numId w:val="5"/>
        </w:numPr>
        <w:tabs>
          <w:tab w:val="left" w:pos="720"/>
        </w:tabs>
        <w:ind w:right="739"/>
        <w:jc w:val="both"/>
        <w:rPr>
          <w:rStyle w:val="ui-provider"/>
        </w:rPr>
      </w:pPr>
      <w:r>
        <w:rPr>
          <w:rStyle w:val="ui-provider"/>
        </w:rPr>
        <w:t>A person with a duplicate name record can be merged provided the duplicate is not an alias or juvenile record</w:t>
      </w:r>
      <w:r w:rsidR="00CF5CCE">
        <w:rPr>
          <w:rStyle w:val="ui-provider"/>
        </w:rPr>
        <w:t xml:space="preserve"> (one that is indicated by the juvenile checkbox)</w:t>
      </w:r>
      <w:r>
        <w:rPr>
          <w:rStyle w:val="ui-provider"/>
        </w:rPr>
        <w:t>.</w:t>
      </w:r>
      <w:r w:rsidR="00CF5CCE">
        <w:rPr>
          <w:rStyle w:val="ui-provider"/>
        </w:rPr>
        <w:t xml:space="preserve">  Instructions for aliasing can be found in the Valcour Help. Juvenile records should never be aliased or merged. </w:t>
      </w:r>
    </w:p>
    <w:p w14:paraId="753F91E7" w14:textId="77777777" w:rsidR="00CF5CCE" w:rsidRDefault="00CF5CCE" w:rsidP="00CF5CCE">
      <w:pPr>
        <w:pStyle w:val="ListParagraph"/>
        <w:tabs>
          <w:tab w:val="left" w:pos="720"/>
        </w:tabs>
        <w:ind w:left="2160" w:right="739" w:firstLine="0"/>
        <w:jc w:val="both"/>
        <w:rPr>
          <w:rStyle w:val="ui-provider"/>
        </w:rPr>
      </w:pPr>
    </w:p>
    <w:p w14:paraId="3C6C5876" w14:textId="0874B000" w:rsidR="006616F5" w:rsidRDefault="006616F5" w:rsidP="006616F5">
      <w:pPr>
        <w:pStyle w:val="ListParagraph"/>
        <w:numPr>
          <w:ilvl w:val="2"/>
          <w:numId w:val="5"/>
        </w:numPr>
        <w:tabs>
          <w:tab w:val="left" w:pos="720"/>
        </w:tabs>
        <w:ind w:right="739"/>
        <w:jc w:val="both"/>
        <w:rPr>
          <w:rStyle w:val="ui-provider"/>
        </w:rPr>
      </w:pPr>
      <w:r>
        <w:rPr>
          <w:rStyle w:val="ui-provider"/>
        </w:rPr>
        <w:t xml:space="preserve">When a duplicate name record is found, an email should be sent to </w:t>
      </w:r>
      <w:hyperlink r:id="rId8" w:history="1">
        <w:r w:rsidRPr="005234D8">
          <w:rPr>
            <w:rStyle w:val="Hyperlink"/>
          </w:rPr>
          <w:t>duplicates@crosswind.com</w:t>
        </w:r>
      </w:hyperlink>
      <w:r>
        <w:rPr>
          <w:rStyle w:val="ui-provider"/>
        </w:rPr>
        <w:t xml:space="preserve"> indicating </w:t>
      </w:r>
      <w:r w:rsidR="00CF5CCE">
        <w:rPr>
          <w:rStyle w:val="ui-provider"/>
        </w:rPr>
        <w:t xml:space="preserve">the name and date of birth of the subject and </w:t>
      </w:r>
      <w:r>
        <w:rPr>
          <w:rStyle w:val="ui-provider"/>
        </w:rPr>
        <w:t xml:space="preserve">which name record </w:t>
      </w:r>
      <w:r w:rsidR="00CF5CCE">
        <w:rPr>
          <w:rStyle w:val="ui-provider"/>
        </w:rPr>
        <w:t>has</w:t>
      </w:r>
      <w:r>
        <w:rPr>
          <w:rStyle w:val="ui-provider"/>
        </w:rPr>
        <w:t xml:space="preserve"> the most up-to-date</w:t>
      </w:r>
      <w:r w:rsidR="00CF5CCE">
        <w:rPr>
          <w:rStyle w:val="ui-provider"/>
        </w:rPr>
        <w:t xml:space="preserve"> information</w:t>
      </w:r>
      <w:r>
        <w:rPr>
          <w:rStyle w:val="ui-provider"/>
        </w:rPr>
        <w:t xml:space="preserve">. </w:t>
      </w:r>
      <w:r w:rsidR="00CF5CCE">
        <w:rPr>
          <w:rStyle w:val="ui-provider"/>
        </w:rPr>
        <w:t>The name number itself should not be used but can be included as additional information.</w:t>
      </w:r>
      <w:r>
        <w:rPr>
          <w:rStyle w:val="ui-provider"/>
        </w:rPr>
        <w:t xml:space="preserve"> </w:t>
      </w:r>
      <w:r w:rsidR="008B3ADF">
        <w:rPr>
          <w:rStyle w:val="ui-provider"/>
        </w:rPr>
        <w:t>This email group includes all users with the Name Merge role.</w:t>
      </w:r>
    </w:p>
    <w:p w14:paraId="3745CA74" w14:textId="77777777" w:rsidR="00CF5CCE" w:rsidRDefault="00CF5CCE" w:rsidP="00CF5CCE">
      <w:pPr>
        <w:pStyle w:val="ListParagraph"/>
        <w:rPr>
          <w:rStyle w:val="ui-provider"/>
        </w:rPr>
      </w:pPr>
    </w:p>
    <w:p w14:paraId="5893C051" w14:textId="0F60BF74" w:rsidR="00CF5CCE" w:rsidRDefault="008B3ADF" w:rsidP="006616F5">
      <w:pPr>
        <w:pStyle w:val="ListParagraph"/>
        <w:numPr>
          <w:ilvl w:val="2"/>
          <w:numId w:val="5"/>
        </w:numPr>
        <w:tabs>
          <w:tab w:val="left" w:pos="720"/>
        </w:tabs>
        <w:ind w:right="739"/>
        <w:jc w:val="both"/>
        <w:rPr>
          <w:rStyle w:val="ui-provider"/>
        </w:rPr>
      </w:pPr>
      <w:r>
        <w:rPr>
          <w:rStyle w:val="ui-provider"/>
        </w:rPr>
        <w:t>User</w:t>
      </w:r>
      <w:r w:rsidR="00CF5CCE">
        <w:rPr>
          <w:rStyle w:val="ui-provider"/>
        </w:rPr>
        <w:t xml:space="preserve">s with the Name Merge role have permission to perform de-duplications of names. It is imperative that these users take ample time to look at the records in question before performing the de-dup. </w:t>
      </w:r>
    </w:p>
    <w:p w14:paraId="1FE7A547" w14:textId="77777777" w:rsidR="00575EFB" w:rsidRDefault="00575EFB" w:rsidP="00575EFB">
      <w:pPr>
        <w:tabs>
          <w:tab w:val="left" w:pos="720"/>
        </w:tabs>
        <w:ind w:right="739"/>
        <w:jc w:val="both"/>
        <w:rPr>
          <w:rStyle w:val="ui-provider"/>
        </w:rPr>
      </w:pPr>
    </w:p>
    <w:p w14:paraId="06BA4199" w14:textId="23970CAC" w:rsidR="006616F5" w:rsidRDefault="00575EFB" w:rsidP="006616F5">
      <w:pPr>
        <w:pStyle w:val="ListParagraph"/>
        <w:numPr>
          <w:ilvl w:val="2"/>
          <w:numId w:val="5"/>
        </w:numPr>
        <w:tabs>
          <w:tab w:val="left" w:pos="720"/>
        </w:tabs>
        <w:ind w:right="739"/>
        <w:jc w:val="both"/>
        <w:rPr>
          <w:rStyle w:val="ui-provider"/>
        </w:rPr>
      </w:pPr>
      <w:r>
        <w:rPr>
          <w:rStyle w:val="ui-provider"/>
        </w:rPr>
        <w:t xml:space="preserve">Name merges done in error shall be reported immediately to the </w:t>
      </w:r>
      <w:hyperlink r:id="rId9" w:history="1">
        <w:r w:rsidRPr="005234D8">
          <w:rPr>
            <w:rStyle w:val="Hyperlink"/>
          </w:rPr>
          <w:t>duplicates@crosswind.com</w:t>
        </w:r>
      </w:hyperlink>
      <w:r>
        <w:rPr>
          <w:rStyle w:val="ui-provider"/>
        </w:rPr>
        <w:t xml:space="preserve"> email address</w:t>
      </w:r>
      <w:r w:rsidR="008B3ADF">
        <w:rPr>
          <w:rStyle w:val="ui-provider"/>
        </w:rPr>
        <w:t xml:space="preserve"> to determine a course of action for getting it fixed</w:t>
      </w:r>
      <w:r>
        <w:rPr>
          <w:rStyle w:val="ui-provider"/>
        </w:rPr>
        <w:t>.</w:t>
      </w:r>
    </w:p>
    <w:p w14:paraId="1D1F3049" w14:textId="77777777" w:rsidR="008B3ADF" w:rsidRDefault="008B3ADF" w:rsidP="008B3ADF">
      <w:pPr>
        <w:tabs>
          <w:tab w:val="left" w:pos="720"/>
        </w:tabs>
        <w:ind w:right="739"/>
        <w:jc w:val="both"/>
        <w:rPr>
          <w:rStyle w:val="ui-provider"/>
        </w:rPr>
      </w:pPr>
    </w:p>
    <w:p w14:paraId="05190797" w14:textId="77777777" w:rsidR="00B24511" w:rsidRPr="00675BC5" w:rsidRDefault="00B24511" w:rsidP="00B24511">
      <w:pPr>
        <w:pStyle w:val="ListParagraph"/>
        <w:numPr>
          <w:ilvl w:val="1"/>
          <w:numId w:val="5"/>
        </w:numPr>
        <w:tabs>
          <w:tab w:val="left" w:pos="720"/>
          <w:tab w:val="left" w:pos="1080"/>
        </w:tabs>
        <w:ind w:right="739"/>
        <w:jc w:val="both"/>
        <w:rPr>
          <w:rStyle w:val="ui-provider"/>
        </w:rPr>
      </w:pPr>
      <w:r w:rsidRPr="00675BC5">
        <w:rPr>
          <w:rStyle w:val="ui-provider"/>
        </w:rPr>
        <w:t>Photos</w:t>
      </w:r>
    </w:p>
    <w:p w14:paraId="3424E04B" w14:textId="2715A99F" w:rsidR="00B24511" w:rsidRDefault="00B24511" w:rsidP="00B24511">
      <w:pPr>
        <w:pStyle w:val="ListParagraph"/>
        <w:tabs>
          <w:tab w:val="left" w:pos="720"/>
          <w:tab w:val="left" w:pos="1080"/>
        </w:tabs>
        <w:ind w:left="1080" w:right="739" w:firstLine="0"/>
        <w:jc w:val="both"/>
        <w:rPr>
          <w:rStyle w:val="ui-provider"/>
        </w:rPr>
      </w:pPr>
      <w:r>
        <w:rPr>
          <w:rStyle w:val="ui-provider"/>
        </w:rPr>
        <w:tab/>
      </w:r>
    </w:p>
    <w:p w14:paraId="69B70BDC" w14:textId="5A269042" w:rsidR="00B24511" w:rsidRDefault="00B24511" w:rsidP="00B24511">
      <w:pPr>
        <w:pStyle w:val="ListParagraph"/>
        <w:numPr>
          <w:ilvl w:val="2"/>
          <w:numId w:val="5"/>
        </w:numPr>
        <w:tabs>
          <w:tab w:val="left" w:pos="720"/>
          <w:tab w:val="left" w:pos="1080"/>
        </w:tabs>
        <w:ind w:right="739"/>
        <w:jc w:val="both"/>
        <w:rPr>
          <w:rStyle w:val="ui-provider"/>
        </w:rPr>
      </w:pPr>
      <w:r w:rsidRPr="009E1CEA">
        <w:rPr>
          <w:rStyle w:val="ui-provider"/>
        </w:rPr>
        <w:t>The Photo Gallery of a name record shall be used for Mugshots only. The description</w:t>
      </w:r>
      <w:r w:rsidR="001C1275" w:rsidRPr="009E1CEA">
        <w:rPr>
          <w:rStyle w:val="ui-provider"/>
        </w:rPr>
        <w:t xml:space="preserve"> field</w:t>
      </w:r>
      <w:r w:rsidRPr="009E1CEA">
        <w:rPr>
          <w:rStyle w:val="ui-provider"/>
        </w:rPr>
        <w:t xml:space="preserve"> shall </w:t>
      </w:r>
      <w:r w:rsidR="001C1275">
        <w:rPr>
          <w:rStyle w:val="ui-provider"/>
        </w:rPr>
        <w:t>include</w:t>
      </w:r>
      <w:r>
        <w:rPr>
          <w:rStyle w:val="ui-provider"/>
        </w:rPr>
        <w:t xml:space="preserve"> the </w:t>
      </w:r>
      <w:r w:rsidR="005B30D4">
        <w:rPr>
          <w:rStyle w:val="ui-provider"/>
        </w:rPr>
        <w:t>incident</w:t>
      </w:r>
      <w:r>
        <w:rPr>
          <w:rStyle w:val="ui-provider"/>
        </w:rPr>
        <w:t xml:space="preserve"> number and name, e.g. “</w:t>
      </w:r>
      <w:r w:rsidRPr="00B24511">
        <w:rPr>
          <w:rStyle w:val="ui-provider"/>
          <w:b/>
          <w:bCs/>
        </w:rPr>
        <w:t>23XX000000 – John Doe</w:t>
      </w:r>
      <w:r>
        <w:rPr>
          <w:rStyle w:val="ui-provider"/>
        </w:rPr>
        <w:t>”</w:t>
      </w:r>
      <w:r w:rsidR="003B6172">
        <w:rPr>
          <w:rStyle w:val="ui-provider"/>
        </w:rPr>
        <w:t xml:space="preserve">. </w:t>
      </w:r>
      <w:r w:rsidR="003B6172" w:rsidRPr="003B6172">
        <w:rPr>
          <w:rStyle w:val="ui-provider"/>
        </w:rPr>
        <w:t xml:space="preserve">Mugshots </w:t>
      </w:r>
      <w:r w:rsidR="001C1275">
        <w:rPr>
          <w:rStyle w:val="ui-provider"/>
        </w:rPr>
        <w:t>must</w:t>
      </w:r>
      <w:r w:rsidR="003B6172" w:rsidRPr="003B6172">
        <w:rPr>
          <w:rStyle w:val="ui-provider"/>
        </w:rPr>
        <w:t xml:space="preserve"> be deleted in accordance with any Seal or Expungement Order.</w:t>
      </w:r>
      <w:r w:rsidR="003B6172">
        <w:rPr>
          <w:rStyle w:val="ui-provider"/>
        </w:rPr>
        <w:t xml:space="preserve"> </w:t>
      </w:r>
    </w:p>
    <w:p w14:paraId="2C946AC9" w14:textId="2C44E2A1" w:rsidR="00B24511" w:rsidRDefault="00B24511" w:rsidP="00B24511">
      <w:pPr>
        <w:pStyle w:val="ListParagraph"/>
        <w:tabs>
          <w:tab w:val="left" w:pos="720"/>
          <w:tab w:val="left" w:pos="1080"/>
        </w:tabs>
        <w:ind w:left="2160" w:right="739" w:firstLine="0"/>
        <w:jc w:val="both"/>
        <w:rPr>
          <w:rStyle w:val="ui-provider"/>
        </w:rPr>
      </w:pPr>
      <w:r>
        <w:rPr>
          <w:rStyle w:val="ui-provider"/>
        </w:rPr>
        <w:t xml:space="preserve"> </w:t>
      </w:r>
    </w:p>
    <w:p w14:paraId="1C014DED" w14:textId="3BE02C86" w:rsidR="00675BC5" w:rsidRDefault="00B24511" w:rsidP="00675BC5">
      <w:pPr>
        <w:pStyle w:val="ListParagraph"/>
        <w:numPr>
          <w:ilvl w:val="2"/>
          <w:numId w:val="5"/>
        </w:numPr>
        <w:tabs>
          <w:tab w:val="left" w:pos="720"/>
          <w:tab w:val="left" w:pos="1080"/>
        </w:tabs>
        <w:ind w:right="739"/>
        <w:jc w:val="both"/>
        <w:rPr>
          <w:rStyle w:val="ui-provider"/>
        </w:rPr>
      </w:pPr>
      <w:r>
        <w:rPr>
          <w:rStyle w:val="ui-provider"/>
        </w:rPr>
        <w:t>Any other photo shall be added to the name record as an attachment</w:t>
      </w:r>
      <w:r w:rsidR="003B6172">
        <w:rPr>
          <w:rStyle w:val="ui-provider"/>
        </w:rPr>
        <w:t xml:space="preserve"> or as an attachment in the Incident Detail Frame if related to a particular </w:t>
      </w:r>
      <w:r w:rsidR="007421CF">
        <w:rPr>
          <w:rStyle w:val="ui-provider"/>
        </w:rPr>
        <w:t>incident</w:t>
      </w:r>
      <w:r w:rsidR="003B6172">
        <w:rPr>
          <w:rStyle w:val="ui-provider"/>
        </w:rPr>
        <w:t xml:space="preserve">. </w:t>
      </w:r>
    </w:p>
    <w:p w14:paraId="4155931A" w14:textId="77777777" w:rsidR="00675BC5" w:rsidRDefault="00675BC5" w:rsidP="00675BC5">
      <w:pPr>
        <w:pStyle w:val="ListParagraph"/>
        <w:rPr>
          <w:rStyle w:val="ui-provider"/>
        </w:rPr>
      </w:pPr>
    </w:p>
    <w:p w14:paraId="28A89FD6" w14:textId="032CD2ED" w:rsidR="00285063" w:rsidRDefault="00675BC5" w:rsidP="004B34EE">
      <w:pPr>
        <w:pStyle w:val="ListParagraph"/>
        <w:numPr>
          <w:ilvl w:val="1"/>
          <w:numId w:val="5"/>
        </w:numPr>
        <w:tabs>
          <w:tab w:val="left" w:pos="720"/>
          <w:tab w:val="left" w:pos="1080"/>
        </w:tabs>
        <w:ind w:right="739"/>
        <w:jc w:val="both"/>
        <w:rPr>
          <w:rStyle w:val="ui-provider"/>
        </w:rPr>
      </w:pPr>
      <w:r>
        <w:rPr>
          <w:rStyle w:val="ui-provider"/>
        </w:rPr>
        <w:t>Alerts (See Alert Code and Bulletin Policy)</w:t>
      </w:r>
    </w:p>
    <w:p w14:paraId="0081808A" w14:textId="77777777" w:rsidR="004B34EE" w:rsidRDefault="004B34EE" w:rsidP="004B34EE">
      <w:pPr>
        <w:tabs>
          <w:tab w:val="left" w:pos="720"/>
          <w:tab w:val="left" w:pos="1080"/>
        </w:tabs>
        <w:ind w:right="739"/>
        <w:jc w:val="both"/>
        <w:rPr>
          <w:rStyle w:val="ui-provider"/>
        </w:rPr>
      </w:pPr>
    </w:p>
    <w:p w14:paraId="2A31C3E9" w14:textId="77777777" w:rsidR="004B34EE" w:rsidRDefault="004B34EE" w:rsidP="004B34EE">
      <w:pPr>
        <w:tabs>
          <w:tab w:val="left" w:pos="720"/>
          <w:tab w:val="left" w:pos="1080"/>
        </w:tabs>
        <w:ind w:right="739"/>
        <w:jc w:val="both"/>
        <w:rPr>
          <w:rStyle w:val="ui-provider"/>
        </w:rPr>
      </w:pPr>
    </w:p>
    <w:p w14:paraId="69F6D5A3" w14:textId="77777777" w:rsidR="004B34EE" w:rsidRDefault="004B34EE" w:rsidP="004B34EE">
      <w:pPr>
        <w:tabs>
          <w:tab w:val="left" w:pos="720"/>
          <w:tab w:val="left" w:pos="1080"/>
        </w:tabs>
        <w:ind w:right="739"/>
        <w:jc w:val="both"/>
        <w:rPr>
          <w:rStyle w:val="ui-provider"/>
        </w:rPr>
      </w:pPr>
    </w:p>
    <w:p w14:paraId="5DCF5D9A" w14:textId="77777777" w:rsidR="004B34EE" w:rsidRDefault="004B34EE" w:rsidP="004B34EE">
      <w:pPr>
        <w:tabs>
          <w:tab w:val="left" w:pos="720"/>
          <w:tab w:val="left" w:pos="1080"/>
        </w:tabs>
        <w:ind w:right="739"/>
        <w:jc w:val="both"/>
        <w:rPr>
          <w:rStyle w:val="ui-provider"/>
        </w:rPr>
      </w:pPr>
    </w:p>
    <w:p w14:paraId="73B03735" w14:textId="77777777" w:rsidR="004B34EE" w:rsidRDefault="004B34EE" w:rsidP="004B34EE">
      <w:pPr>
        <w:tabs>
          <w:tab w:val="left" w:pos="720"/>
          <w:tab w:val="left" w:pos="1080"/>
        </w:tabs>
        <w:ind w:right="739"/>
        <w:jc w:val="both"/>
        <w:rPr>
          <w:rStyle w:val="ui-provider"/>
        </w:rPr>
      </w:pPr>
    </w:p>
    <w:p w14:paraId="03EC1C76" w14:textId="77777777" w:rsidR="004B34EE" w:rsidRDefault="004B34EE" w:rsidP="004B34EE">
      <w:pPr>
        <w:tabs>
          <w:tab w:val="left" w:pos="720"/>
          <w:tab w:val="left" w:pos="1080"/>
        </w:tabs>
        <w:ind w:right="739"/>
        <w:jc w:val="both"/>
        <w:rPr>
          <w:rStyle w:val="ui-provider"/>
        </w:rPr>
      </w:pPr>
    </w:p>
    <w:p w14:paraId="429DA20B" w14:textId="77777777" w:rsidR="004B34EE" w:rsidRDefault="004B34EE" w:rsidP="004B34EE">
      <w:pPr>
        <w:tabs>
          <w:tab w:val="left" w:pos="720"/>
          <w:tab w:val="left" w:pos="1080"/>
        </w:tabs>
        <w:ind w:right="739"/>
        <w:jc w:val="both"/>
        <w:rPr>
          <w:rStyle w:val="ui-provider"/>
        </w:rPr>
      </w:pPr>
    </w:p>
    <w:p w14:paraId="22F1152F" w14:textId="77777777" w:rsidR="004B34EE" w:rsidRDefault="004B34EE" w:rsidP="004B34EE">
      <w:pPr>
        <w:tabs>
          <w:tab w:val="left" w:pos="720"/>
          <w:tab w:val="left" w:pos="1080"/>
        </w:tabs>
        <w:ind w:right="739"/>
        <w:jc w:val="both"/>
        <w:rPr>
          <w:rStyle w:val="ui-provider"/>
        </w:rPr>
      </w:pPr>
    </w:p>
    <w:p w14:paraId="780A01D9" w14:textId="77777777" w:rsidR="004B34EE" w:rsidRDefault="004B34EE" w:rsidP="004B34EE">
      <w:pPr>
        <w:tabs>
          <w:tab w:val="left" w:pos="720"/>
          <w:tab w:val="left" w:pos="1080"/>
        </w:tabs>
        <w:ind w:right="739"/>
        <w:jc w:val="both"/>
        <w:rPr>
          <w:rStyle w:val="ui-provider"/>
        </w:rPr>
      </w:pPr>
    </w:p>
    <w:p w14:paraId="1A1ED0C9" w14:textId="77777777" w:rsidR="004B34EE" w:rsidRDefault="004B34EE" w:rsidP="004B34EE">
      <w:pPr>
        <w:tabs>
          <w:tab w:val="left" w:pos="720"/>
          <w:tab w:val="left" w:pos="1080"/>
        </w:tabs>
        <w:ind w:right="739"/>
        <w:jc w:val="both"/>
        <w:rPr>
          <w:rStyle w:val="ui-provider"/>
        </w:rPr>
      </w:pPr>
    </w:p>
    <w:p w14:paraId="48EE790A" w14:textId="77777777" w:rsidR="004B34EE" w:rsidRDefault="004B34EE" w:rsidP="004B34EE">
      <w:pPr>
        <w:tabs>
          <w:tab w:val="left" w:pos="720"/>
          <w:tab w:val="left" w:pos="1080"/>
        </w:tabs>
        <w:ind w:right="739"/>
        <w:jc w:val="both"/>
        <w:rPr>
          <w:rStyle w:val="ui-provider"/>
        </w:rPr>
      </w:pPr>
    </w:p>
    <w:p w14:paraId="28B03A0E" w14:textId="77777777" w:rsidR="004B34EE" w:rsidRDefault="004B34EE" w:rsidP="004B34EE">
      <w:pPr>
        <w:tabs>
          <w:tab w:val="left" w:pos="720"/>
          <w:tab w:val="left" w:pos="1080"/>
        </w:tabs>
        <w:ind w:right="739"/>
        <w:jc w:val="both"/>
        <w:rPr>
          <w:rStyle w:val="ui-provider"/>
        </w:rPr>
      </w:pPr>
    </w:p>
    <w:p w14:paraId="789D6214" w14:textId="77777777" w:rsidR="004B34EE" w:rsidRDefault="004B34EE" w:rsidP="004B34EE">
      <w:pPr>
        <w:tabs>
          <w:tab w:val="left" w:pos="720"/>
          <w:tab w:val="left" w:pos="1080"/>
        </w:tabs>
        <w:ind w:right="739"/>
        <w:jc w:val="both"/>
        <w:rPr>
          <w:rStyle w:val="ui-provider"/>
        </w:rPr>
      </w:pPr>
    </w:p>
    <w:p w14:paraId="53C2962F" w14:textId="77777777" w:rsidR="004B34EE" w:rsidRDefault="004B34EE" w:rsidP="004B34EE">
      <w:pPr>
        <w:tabs>
          <w:tab w:val="left" w:pos="720"/>
          <w:tab w:val="left" w:pos="1080"/>
        </w:tabs>
        <w:ind w:right="739"/>
        <w:jc w:val="both"/>
        <w:rPr>
          <w:rStyle w:val="ui-provider"/>
        </w:rPr>
      </w:pPr>
    </w:p>
    <w:p w14:paraId="3C31D7E5" w14:textId="77777777" w:rsidR="004B34EE" w:rsidRDefault="004B34EE" w:rsidP="004B34EE">
      <w:pPr>
        <w:tabs>
          <w:tab w:val="left" w:pos="720"/>
          <w:tab w:val="left" w:pos="1080"/>
        </w:tabs>
        <w:ind w:right="739"/>
        <w:jc w:val="both"/>
        <w:rPr>
          <w:rStyle w:val="ui-provider"/>
        </w:rPr>
      </w:pPr>
    </w:p>
    <w:p w14:paraId="7386718A" w14:textId="77777777" w:rsidR="004B34EE" w:rsidRDefault="004B34EE" w:rsidP="004B34EE">
      <w:pPr>
        <w:tabs>
          <w:tab w:val="left" w:pos="720"/>
          <w:tab w:val="left" w:pos="1080"/>
        </w:tabs>
        <w:ind w:right="739"/>
        <w:jc w:val="both"/>
        <w:rPr>
          <w:rStyle w:val="ui-provider"/>
        </w:rPr>
      </w:pPr>
    </w:p>
    <w:p w14:paraId="3BE35B74" w14:textId="77777777" w:rsidR="004B34EE" w:rsidRDefault="004B34EE" w:rsidP="004B34EE">
      <w:pPr>
        <w:tabs>
          <w:tab w:val="left" w:pos="720"/>
          <w:tab w:val="left" w:pos="1080"/>
        </w:tabs>
        <w:ind w:right="739"/>
        <w:jc w:val="both"/>
        <w:rPr>
          <w:rStyle w:val="ui-provider"/>
        </w:rPr>
      </w:pPr>
    </w:p>
    <w:p w14:paraId="37172B8E" w14:textId="77777777" w:rsidR="004B34EE" w:rsidRDefault="004B34EE" w:rsidP="004B34EE">
      <w:pPr>
        <w:tabs>
          <w:tab w:val="left" w:pos="720"/>
          <w:tab w:val="left" w:pos="1080"/>
        </w:tabs>
        <w:ind w:right="739"/>
        <w:jc w:val="both"/>
        <w:rPr>
          <w:rStyle w:val="ui-provider"/>
        </w:rPr>
      </w:pPr>
    </w:p>
    <w:p w14:paraId="75F4A2D0" w14:textId="77777777" w:rsidR="004B34EE" w:rsidRDefault="004B34EE" w:rsidP="004B34EE">
      <w:pPr>
        <w:tabs>
          <w:tab w:val="left" w:pos="720"/>
          <w:tab w:val="left" w:pos="1080"/>
        </w:tabs>
        <w:ind w:right="739"/>
        <w:jc w:val="both"/>
        <w:rPr>
          <w:rStyle w:val="ui-provider"/>
        </w:rPr>
      </w:pPr>
    </w:p>
    <w:p w14:paraId="1E846A8B" w14:textId="77777777" w:rsidR="004B34EE" w:rsidRDefault="004B34EE" w:rsidP="004B34EE">
      <w:pPr>
        <w:tabs>
          <w:tab w:val="left" w:pos="720"/>
          <w:tab w:val="left" w:pos="1080"/>
        </w:tabs>
        <w:ind w:right="739"/>
        <w:jc w:val="both"/>
        <w:rPr>
          <w:rStyle w:val="ui-provider"/>
        </w:rPr>
      </w:pPr>
    </w:p>
    <w:p w14:paraId="3FB47AD8" w14:textId="77777777" w:rsidR="004B34EE" w:rsidRDefault="004B34EE" w:rsidP="004B34EE">
      <w:pPr>
        <w:tabs>
          <w:tab w:val="left" w:pos="720"/>
          <w:tab w:val="left" w:pos="1080"/>
        </w:tabs>
        <w:ind w:right="739"/>
        <w:jc w:val="both"/>
        <w:rPr>
          <w:rStyle w:val="ui-provider"/>
        </w:rPr>
      </w:pPr>
    </w:p>
    <w:p w14:paraId="785CB8B9" w14:textId="77777777" w:rsidR="004B34EE" w:rsidRDefault="004B34EE" w:rsidP="004B34EE">
      <w:pPr>
        <w:tabs>
          <w:tab w:val="left" w:pos="720"/>
          <w:tab w:val="left" w:pos="1080"/>
        </w:tabs>
        <w:ind w:right="739"/>
        <w:jc w:val="both"/>
        <w:rPr>
          <w:rStyle w:val="ui-provider"/>
        </w:rPr>
      </w:pPr>
    </w:p>
    <w:p w14:paraId="4080E0C9" w14:textId="77777777" w:rsidR="004B34EE" w:rsidRDefault="004B34EE" w:rsidP="004B34EE">
      <w:pPr>
        <w:tabs>
          <w:tab w:val="left" w:pos="720"/>
          <w:tab w:val="left" w:pos="1080"/>
        </w:tabs>
        <w:ind w:right="739"/>
        <w:jc w:val="both"/>
        <w:rPr>
          <w:rStyle w:val="ui-provider"/>
        </w:rPr>
      </w:pPr>
    </w:p>
    <w:p w14:paraId="463AD54F" w14:textId="77777777" w:rsidR="004B34EE" w:rsidRDefault="004B34EE" w:rsidP="004B34EE">
      <w:pPr>
        <w:tabs>
          <w:tab w:val="left" w:pos="720"/>
          <w:tab w:val="left" w:pos="1080"/>
        </w:tabs>
        <w:ind w:right="739"/>
        <w:jc w:val="both"/>
        <w:rPr>
          <w:rStyle w:val="ui-provider"/>
        </w:rPr>
      </w:pPr>
    </w:p>
    <w:p w14:paraId="1A6C9B2A" w14:textId="77777777" w:rsidR="004B34EE" w:rsidRDefault="004B34EE" w:rsidP="004B34EE">
      <w:pPr>
        <w:tabs>
          <w:tab w:val="left" w:pos="720"/>
          <w:tab w:val="left" w:pos="1080"/>
        </w:tabs>
        <w:ind w:right="739"/>
        <w:jc w:val="both"/>
        <w:rPr>
          <w:rStyle w:val="ui-provider"/>
        </w:rPr>
      </w:pPr>
    </w:p>
    <w:p w14:paraId="54F69CCA" w14:textId="77777777" w:rsidR="004B34EE" w:rsidRDefault="004B34EE" w:rsidP="004B34EE">
      <w:pPr>
        <w:tabs>
          <w:tab w:val="left" w:pos="720"/>
          <w:tab w:val="left" w:pos="1080"/>
        </w:tabs>
        <w:ind w:right="739"/>
        <w:jc w:val="both"/>
        <w:rPr>
          <w:rStyle w:val="ui-provider"/>
        </w:rPr>
      </w:pPr>
    </w:p>
    <w:p w14:paraId="0A208727" w14:textId="77777777" w:rsidR="004B34EE" w:rsidRDefault="004B34EE" w:rsidP="004B34EE">
      <w:pPr>
        <w:tabs>
          <w:tab w:val="left" w:pos="720"/>
          <w:tab w:val="left" w:pos="1080"/>
        </w:tabs>
        <w:ind w:right="739"/>
        <w:jc w:val="both"/>
        <w:rPr>
          <w:rStyle w:val="ui-provider"/>
        </w:rPr>
      </w:pPr>
    </w:p>
    <w:p w14:paraId="605D3943" w14:textId="77777777" w:rsidR="004B34EE" w:rsidRDefault="004B34EE" w:rsidP="004B34EE">
      <w:pPr>
        <w:tabs>
          <w:tab w:val="left" w:pos="720"/>
          <w:tab w:val="left" w:pos="1080"/>
        </w:tabs>
        <w:ind w:right="739"/>
        <w:jc w:val="both"/>
        <w:rPr>
          <w:rStyle w:val="ui-provider"/>
        </w:rPr>
      </w:pPr>
    </w:p>
    <w:p w14:paraId="4405B757" w14:textId="77777777" w:rsidR="004B34EE" w:rsidRDefault="004B34EE" w:rsidP="004B34EE">
      <w:pPr>
        <w:tabs>
          <w:tab w:val="left" w:pos="720"/>
          <w:tab w:val="left" w:pos="1080"/>
        </w:tabs>
        <w:ind w:right="739"/>
        <w:jc w:val="both"/>
        <w:rPr>
          <w:rStyle w:val="ui-provider"/>
        </w:rPr>
      </w:pPr>
    </w:p>
    <w:p w14:paraId="72006D6A" w14:textId="77777777" w:rsidR="004B34EE" w:rsidRDefault="004B34EE" w:rsidP="004B34EE">
      <w:pPr>
        <w:tabs>
          <w:tab w:val="left" w:pos="720"/>
          <w:tab w:val="left" w:pos="1080"/>
        </w:tabs>
        <w:ind w:right="739"/>
        <w:jc w:val="both"/>
        <w:rPr>
          <w:rStyle w:val="ui-provider"/>
        </w:rPr>
      </w:pPr>
    </w:p>
    <w:p w14:paraId="631AD135" w14:textId="77777777" w:rsidR="004B34EE" w:rsidRDefault="004B34EE" w:rsidP="004B34EE">
      <w:pPr>
        <w:tabs>
          <w:tab w:val="left" w:pos="720"/>
          <w:tab w:val="left" w:pos="1080"/>
        </w:tabs>
        <w:ind w:right="739"/>
        <w:jc w:val="both"/>
        <w:rPr>
          <w:rStyle w:val="ui-provider"/>
        </w:rPr>
      </w:pPr>
    </w:p>
    <w:p w14:paraId="177F2FD4" w14:textId="77777777" w:rsidR="004B34EE" w:rsidRDefault="004B34EE" w:rsidP="004B34EE">
      <w:pPr>
        <w:tabs>
          <w:tab w:val="left" w:pos="720"/>
          <w:tab w:val="left" w:pos="1080"/>
        </w:tabs>
        <w:ind w:right="739"/>
        <w:jc w:val="both"/>
        <w:rPr>
          <w:rStyle w:val="ui-provider"/>
        </w:rPr>
      </w:pPr>
    </w:p>
    <w:p w14:paraId="7D921359" w14:textId="77777777" w:rsidR="004B34EE" w:rsidRDefault="004B34EE" w:rsidP="004B34EE">
      <w:pPr>
        <w:tabs>
          <w:tab w:val="left" w:pos="720"/>
          <w:tab w:val="left" w:pos="1080"/>
        </w:tabs>
        <w:ind w:right="739"/>
        <w:jc w:val="both"/>
        <w:rPr>
          <w:rStyle w:val="ui-provider"/>
        </w:rPr>
      </w:pPr>
    </w:p>
    <w:p w14:paraId="77B033CA" w14:textId="77777777" w:rsidR="004B34EE" w:rsidRDefault="004B34EE" w:rsidP="004B34EE">
      <w:pPr>
        <w:tabs>
          <w:tab w:val="left" w:pos="720"/>
          <w:tab w:val="left" w:pos="1080"/>
        </w:tabs>
        <w:ind w:right="739"/>
        <w:jc w:val="both"/>
        <w:rPr>
          <w:rStyle w:val="ui-provider"/>
        </w:rPr>
      </w:pPr>
    </w:p>
    <w:p w14:paraId="0004A03E" w14:textId="77777777" w:rsidR="004B34EE" w:rsidRDefault="004B34EE" w:rsidP="004B34EE">
      <w:pPr>
        <w:tabs>
          <w:tab w:val="left" w:pos="720"/>
          <w:tab w:val="left" w:pos="1080"/>
        </w:tabs>
        <w:ind w:right="739"/>
        <w:jc w:val="both"/>
        <w:rPr>
          <w:rStyle w:val="ui-provider"/>
        </w:rPr>
      </w:pPr>
    </w:p>
    <w:p w14:paraId="04CA48CE" w14:textId="77777777" w:rsidR="004B34EE" w:rsidRDefault="004B34EE" w:rsidP="004B34EE">
      <w:pPr>
        <w:tabs>
          <w:tab w:val="left" w:pos="720"/>
          <w:tab w:val="left" w:pos="1080"/>
        </w:tabs>
        <w:ind w:right="739"/>
        <w:jc w:val="both"/>
        <w:rPr>
          <w:rStyle w:val="ui-provider"/>
        </w:rPr>
      </w:pPr>
    </w:p>
    <w:p w14:paraId="438DA0FE" w14:textId="77777777" w:rsidR="004B34EE" w:rsidRDefault="004B34EE" w:rsidP="004B34EE">
      <w:pPr>
        <w:tabs>
          <w:tab w:val="left" w:pos="720"/>
          <w:tab w:val="left" w:pos="1080"/>
        </w:tabs>
        <w:ind w:right="739"/>
        <w:jc w:val="both"/>
        <w:rPr>
          <w:rStyle w:val="ui-provider"/>
        </w:rPr>
      </w:pPr>
    </w:p>
    <w:p w14:paraId="05C9BEC3" w14:textId="77777777" w:rsidR="004B34EE" w:rsidRDefault="004B34EE" w:rsidP="004B34EE">
      <w:pPr>
        <w:tabs>
          <w:tab w:val="left" w:pos="720"/>
          <w:tab w:val="left" w:pos="1080"/>
        </w:tabs>
        <w:ind w:right="739"/>
        <w:jc w:val="both"/>
        <w:rPr>
          <w:rStyle w:val="ui-provider"/>
        </w:rPr>
      </w:pPr>
    </w:p>
    <w:p w14:paraId="6FF9AB40" w14:textId="77777777" w:rsidR="004B34EE" w:rsidRDefault="004B34EE" w:rsidP="004B34EE">
      <w:pPr>
        <w:tabs>
          <w:tab w:val="left" w:pos="720"/>
          <w:tab w:val="left" w:pos="1080"/>
        </w:tabs>
        <w:ind w:right="739"/>
        <w:jc w:val="both"/>
        <w:rPr>
          <w:rStyle w:val="ui-provider"/>
        </w:rPr>
      </w:pPr>
    </w:p>
    <w:p w14:paraId="2081CC33" w14:textId="77777777" w:rsidR="004B34EE" w:rsidRDefault="004B34EE" w:rsidP="004B34EE">
      <w:pPr>
        <w:tabs>
          <w:tab w:val="left" w:pos="720"/>
          <w:tab w:val="left" w:pos="1080"/>
        </w:tabs>
        <w:ind w:right="739"/>
        <w:jc w:val="both"/>
        <w:rPr>
          <w:rStyle w:val="ui-provider"/>
        </w:rPr>
      </w:pPr>
    </w:p>
    <w:p w14:paraId="06929EAF" w14:textId="77777777" w:rsidR="004B34EE" w:rsidRDefault="004B34EE" w:rsidP="004B34EE">
      <w:pPr>
        <w:tabs>
          <w:tab w:val="left" w:pos="720"/>
          <w:tab w:val="left" w:pos="1080"/>
        </w:tabs>
        <w:ind w:right="739"/>
        <w:jc w:val="both"/>
        <w:rPr>
          <w:rStyle w:val="ui-provider"/>
        </w:rPr>
      </w:pPr>
    </w:p>
    <w:p w14:paraId="06DD65A7" w14:textId="77777777" w:rsidR="004B34EE" w:rsidRDefault="004B34EE" w:rsidP="004B34EE">
      <w:pPr>
        <w:tabs>
          <w:tab w:val="left" w:pos="720"/>
          <w:tab w:val="left" w:pos="1080"/>
        </w:tabs>
        <w:ind w:right="739"/>
        <w:jc w:val="both"/>
        <w:rPr>
          <w:rStyle w:val="ui-provider"/>
        </w:rPr>
      </w:pPr>
    </w:p>
    <w:p w14:paraId="429A69B1" w14:textId="478F8A3A" w:rsidR="004B34EE" w:rsidRDefault="00B400E8" w:rsidP="004B34EE">
      <w:pPr>
        <w:tabs>
          <w:tab w:val="left" w:pos="720"/>
          <w:tab w:val="left" w:pos="1080"/>
        </w:tabs>
        <w:ind w:right="739"/>
        <w:jc w:val="both"/>
        <w:rPr>
          <w:rStyle w:val="ui-provider"/>
        </w:rPr>
      </w:pPr>
      <w:r>
        <w:rPr>
          <w:rStyle w:val="ui-provider"/>
        </w:rPr>
        <w:t>Published 12/8/23</w:t>
      </w:r>
      <w:r w:rsidR="004B34EE">
        <w:rPr>
          <w:rStyle w:val="ui-provider"/>
        </w:rPr>
        <w:t xml:space="preserve"> </w:t>
      </w:r>
    </w:p>
    <w:p w14:paraId="0008C4BD" w14:textId="62777BCD" w:rsidR="004B34EE" w:rsidRPr="003A258C" w:rsidRDefault="004B34EE" w:rsidP="004B34EE">
      <w:pPr>
        <w:tabs>
          <w:tab w:val="left" w:pos="720"/>
          <w:tab w:val="left" w:pos="1080"/>
        </w:tabs>
        <w:ind w:right="739"/>
        <w:jc w:val="both"/>
      </w:pPr>
      <w:r>
        <w:rPr>
          <w:rStyle w:val="ui-provider"/>
        </w:rPr>
        <w:t>Revised 12/11/24</w:t>
      </w:r>
    </w:p>
    <w:sectPr w:rsidR="004B34EE" w:rsidRPr="003A258C" w:rsidSect="008143A3">
      <w:type w:val="continuous"/>
      <w:pgSz w:w="12240" w:h="15840"/>
      <w:pgMar w:top="1420" w:right="70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22EC" w14:textId="77777777" w:rsidR="00A64386" w:rsidRDefault="00A64386" w:rsidP="009A68D5">
      <w:r>
        <w:separator/>
      </w:r>
    </w:p>
  </w:endnote>
  <w:endnote w:type="continuationSeparator" w:id="0">
    <w:p w14:paraId="31A5A829" w14:textId="77777777" w:rsidR="00A64386" w:rsidRDefault="00A64386" w:rsidP="009A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879029"/>
      <w:docPartObj>
        <w:docPartGallery w:val="Page Numbers (Bottom of Page)"/>
        <w:docPartUnique/>
      </w:docPartObj>
    </w:sdtPr>
    <w:sdtEndPr>
      <w:rPr>
        <w:noProof/>
      </w:rPr>
    </w:sdtEndPr>
    <w:sdtContent>
      <w:p w14:paraId="487526FA" w14:textId="15C2B909" w:rsidR="009A68D5" w:rsidRDefault="009A68D5">
        <w:pPr>
          <w:pStyle w:val="Footer"/>
          <w:jc w:val="right"/>
        </w:pPr>
        <w:r>
          <w:fldChar w:fldCharType="begin"/>
        </w:r>
        <w:r>
          <w:instrText xml:space="preserve"> PAGE   \* MERGEFORMAT </w:instrText>
        </w:r>
        <w:r>
          <w:fldChar w:fldCharType="separate"/>
        </w:r>
        <w:r w:rsidR="007275FC">
          <w:rPr>
            <w:noProof/>
          </w:rPr>
          <w:t>3</w:t>
        </w:r>
        <w:r>
          <w:rPr>
            <w:noProof/>
          </w:rPr>
          <w:fldChar w:fldCharType="end"/>
        </w:r>
      </w:p>
    </w:sdtContent>
  </w:sdt>
  <w:p w14:paraId="33B50240" w14:textId="77777777" w:rsidR="009A68D5" w:rsidRDefault="009A6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48B37" w14:textId="77777777" w:rsidR="00A64386" w:rsidRDefault="00A64386" w:rsidP="009A68D5">
      <w:r>
        <w:separator/>
      </w:r>
    </w:p>
  </w:footnote>
  <w:footnote w:type="continuationSeparator" w:id="0">
    <w:p w14:paraId="1E814340" w14:textId="77777777" w:rsidR="00A64386" w:rsidRDefault="00A64386" w:rsidP="009A6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81126"/>
    <w:multiLevelType w:val="hybridMultilevel"/>
    <w:tmpl w:val="A050891E"/>
    <w:lvl w:ilvl="0" w:tplc="952A14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DAD1472"/>
    <w:multiLevelType w:val="multilevel"/>
    <w:tmpl w:val="3E34C712"/>
    <w:lvl w:ilvl="0">
      <w:start w:val="3"/>
      <w:numFmt w:val="decimal"/>
      <w:lvlText w:val="%1"/>
      <w:lvlJc w:val="left"/>
      <w:pPr>
        <w:ind w:left="444" w:hanging="444"/>
      </w:pPr>
      <w:rPr>
        <w:rFonts w:hint="default"/>
        <w:b w:val="0"/>
      </w:rPr>
    </w:lvl>
    <w:lvl w:ilvl="1">
      <w:start w:val="2"/>
      <w:numFmt w:val="decimal"/>
      <w:lvlText w:val="%1.%2"/>
      <w:lvlJc w:val="left"/>
      <w:pPr>
        <w:ind w:left="1164" w:hanging="444"/>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2EF5173A"/>
    <w:multiLevelType w:val="multilevel"/>
    <w:tmpl w:val="88D85514"/>
    <w:lvl w:ilvl="0">
      <w:start w:val="4"/>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52A70F13"/>
    <w:multiLevelType w:val="multilevel"/>
    <w:tmpl w:val="A89256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val="0"/>
        <w:color w:val="auto"/>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6324698"/>
    <w:multiLevelType w:val="multilevel"/>
    <w:tmpl w:val="4F6075B4"/>
    <w:lvl w:ilvl="0">
      <w:start w:val="1"/>
      <w:numFmt w:val="decimal"/>
      <w:lvlText w:val="%1."/>
      <w:lvlJc w:val="left"/>
      <w:pPr>
        <w:ind w:left="1000" w:hanging="360"/>
      </w:pPr>
      <w:rPr>
        <w:rFonts w:hint="default"/>
        <w:spacing w:val="-1"/>
        <w:w w:val="99"/>
        <w:lang w:val="en-US" w:eastAsia="en-US" w:bidi="ar-SA"/>
      </w:rPr>
    </w:lvl>
    <w:lvl w:ilvl="1">
      <w:start w:val="1"/>
      <w:numFmt w:val="decimal"/>
      <w:lvlText w:val="%1.%2"/>
      <w:lvlJc w:val="left"/>
      <w:pPr>
        <w:ind w:left="1720" w:hanging="708"/>
      </w:pPr>
      <w:rPr>
        <w:rFonts w:ascii="Calibri" w:eastAsia="Calibri" w:hAnsi="Calibri" w:cs="Calibri" w:hint="default"/>
        <w:b w:val="0"/>
        <w:bCs w:val="0"/>
        <w:i w:val="0"/>
        <w:iCs w:val="0"/>
        <w:w w:val="99"/>
        <w:sz w:val="20"/>
        <w:szCs w:val="20"/>
        <w:lang w:val="en-US" w:eastAsia="en-US" w:bidi="ar-SA"/>
      </w:rPr>
    </w:lvl>
    <w:lvl w:ilvl="2">
      <w:start w:val="1"/>
      <w:numFmt w:val="lowerLetter"/>
      <w:lvlText w:val="%3."/>
      <w:lvlJc w:val="left"/>
      <w:pPr>
        <w:ind w:left="2080" w:hanging="360"/>
      </w:pPr>
      <w:rPr>
        <w:rFonts w:ascii="Calibri" w:eastAsia="Calibri" w:hAnsi="Calibri" w:cs="Calibri" w:hint="default"/>
        <w:b w:val="0"/>
        <w:bCs w:val="0"/>
        <w:i w:val="0"/>
        <w:iCs w:val="0"/>
        <w:w w:val="99"/>
        <w:sz w:val="20"/>
        <w:szCs w:val="20"/>
        <w:lang w:val="en-US" w:eastAsia="en-US" w:bidi="ar-SA"/>
      </w:rPr>
    </w:lvl>
    <w:lvl w:ilvl="3">
      <w:start w:val="1"/>
      <w:numFmt w:val="lowerRoman"/>
      <w:lvlText w:val="%4."/>
      <w:lvlJc w:val="left"/>
      <w:pPr>
        <w:ind w:left="2440" w:hanging="276"/>
        <w:jc w:val="right"/>
      </w:pPr>
      <w:rPr>
        <w:rFonts w:ascii="Calibri" w:eastAsia="Calibri" w:hAnsi="Calibri" w:cs="Calibri" w:hint="default"/>
        <w:b w:val="0"/>
        <w:bCs w:val="0"/>
        <w:i w:val="0"/>
        <w:iCs w:val="0"/>
        <w:spacing w:val="-1"/>
        <w:w w:val="99"/>
        <w:sz w:val="20"/>
        <w:szCs w:val="20"/>
        <w:lang w:val="en-US" w:eastAsia="en-US" w:bidi="ar-SA"/>
      </w:rPr>
    </w:lvl>
    <w:lvl w:ilvl="4">
      <w:numFmt w:val="bullet"/>
      <w:lvlText w:val="•"/>
      <w:lvlJc w:val="left"/>
      <w:pPr>
        <w:ind w:left="3574" w:hanging="276"/>
      </w:pPr>
      <w:rPr>
        <w:rFonts w:hint="default"/>
        <w:lang w:val="en-US" w:eastAsia="en-US" w:bidi="ar-SA"/>
      </w:rPr>
    </w:lvl>
    <w:lvl w:ilvl="5">
      <w:numFmt w:val="bullet"/>
      <w:lvlText w:val="•"/>
      <w:lvlJc w:val="left"/>
      <w:pPr>
        <w:ind w:left="4708" w:hanging="276"/>
      </w:pPr>
      <w:rPr>
        <w:rFonts w:hint="default"/>
        <w:lang w:val="en-US" w:eastAsia="en-US" w:bidi="ar-SA"/>
      </w:rPr>
    </w:lvl>
    <w:lvl w:ilvl="6">
      <w:numFmt w:val="bullet"/>
      <w:lvlText w:val="•"/>
      <w:lvlJc w:val="left"/>
      <w:pPr>
        <w:ind w:left="5842" w:hanging="276"/>
      </w:pPr>
      <w:rPr>
        <w:rFonts w:hint="default"/>
        <w:lang w:val="en-US" w:eastAsia="en-US" w:bidi="ar-SA"/>
      </w:rPr>
    </w:lvl>
    <w:lvl w:ilvl="7">
      <w:numFmt w:val="bullet"/>
      <w:lvlText w:val="•"/>
      <w:lvlJc w:val="left"/>
      <w:pPr>
        <w:ind w:left="6977" w:hanging="276"/>
      </w:pPr>
      <w:rPr>
        <w:rFonts w:hint="default"/>
        <w:lang w:val="en-US" w:eastAsia="en-US" w:bidi="ar-SA"/>
      </w:rPr>
    </w:lvl>
    <w:lvl w:ilvl="8">
      <w:numFmt w:val="bullet"/>
      <w:lvlText w:val="•"/>
      <w:lvlJc w:val="left"/>
      <w:pPr>
        <w:ind w:left="8111" w:hanging="276"/>
      </w:pPr>
      <w:rPr>
        <w:rFonts w:hint="default"/>
        <w:lang w:val="en-US" w:eastAsia="en-US" w:bidi="ar-SA"/>
      </w:rPr>
    </w:lvl>
  </w:abstractNum>
  <w:abstractNum w:abstractNumId="5" w15:restartNumberingAfterBreak="0">
    <w:nsid w:val="7B0A0DC3"/>
    <w:multiLevelType w:val="multilevel"/>
    <w:tmpl w:val="2A5ECC4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7BEC627A"/>
    <w:multiLevelType w:val="multilevel"/>
    <w:tmpl w:val="74FC8192"/>
    <w:lvl w:ilvl="0">
      <w:start w:val="1"/>
      <w:numFmt w:val="decimal"/>
      <w:lvlText w:val="%1"/>
      <w:lvlJc w:val="left"/>
      <w:pPr>
        <w:ind w:left="372" w:hanging="372"/>
      </w:pPr>
      <w:rPr>
        <w:rFonts w:hint="default"/>
        <w:b/>
      </w:rPr>
    </w:lvl>
    <w:lvl w:ilvl="1">
      <w:numFmt w:val="decimal"/>
      <w:lvlText w:val="%1.%2"/>
      <w:lvlJc w:val="left"/>
      <w:pPr>
        <w:ind w:left="1188" w:hanging="372"/>
      </w:pPr>
      <w:rPr>
        <w:rFonts w:hint="default"/>
        <w:b/>
      </w:rPr>
    </w:lvl>
    <w:lvl w:ilvl="2">
      <w:start w:val="1"/>
      <w:numFmt w:val="decimal"/>
      <w:lvlText w:val="%1.%2.%3"/>
      <w:lvlJc w:val="left"/>
      <w:pPr>
        <w:ind w:left="2352" w:hanging="720"/>
      </w:pPr>
      <w:rPr>
        <w:rFonts w:hint="default"/>
        <w:b/>
      </w:rPr>
    </w:lvl>
    <w:lvl w:ilvl="3">
      <w:start w:val="1"/>
      <w:numFmt w:val="decimal"/>
      <w:lvlText w:val="%1.%2.%3.%4"/>
      <w:lvlJc w:val="left"/>
      <w:pPr>
        <w:ind w:left="3168" w:hanging="720"/>
      </w:pPr>
      <w:rPr>
        <w:rFonts w:hint="default"/>
        <w:b/>
      </w:rPr>
    </w:lvl>
    <w:lvl w:ilvl="4">
      <w:start w:val="1"/>
      <w:numFmt w:val="decimal"/>
      <w:lvlText w:val="%1.%2.%3.%4.%5"/>
      <w:lvlJc w:val="left"/>
      <w:pPr>
        <w:ind w:left="4344" w:hanging="1080"/>
      </w:pPr>
      <w:rPr>
        <w:rFonts w:hint="default"/>
        <w:b/>
      </w:rPr>
    </w:lvl>
    <w:lvl w:ilvl="5">
      <w:start w:val="1"/>
      <w:numFmt w:val="decimal"/>
      <w:lvlText w:val="%1.%2.%3.%4.%5.%6"/>
      <w:lvlJc w:val="left"/>
      <w:pPr>
        <w:ind w:left="5160" w:hanging="1080"/>
      </w:pPr>
      <w:rPr>
        <w:rFonts w:hint="default"/>
        <w:b/>
      </w:rPr>
    </w:lvl>
    <w:lvl w:ilvl="6">
      <w:start w:val="1"/>
      <w:numFmt w:val="decimal"/>
      <w:lvlText w:val="%1.%2.%3.%4.%5.%6.%7"/>
      <w:lvlJc w:val="left"/>
      <w:pPr>
        <w:ind w:left="6336" w:hanging="1440"/>
      </w:pPr>
      <w:rPr>
        <w:rFonts w:hint="default"/>
        <w:b/>
      </w:rPr>
    </w:lvl>
    <w:lvl w:ilvl="7">
      <w:start w:val="1"/>
      <w:numFmt w:val="decimal"/>
      <w:lvlText w:val="%1.%2.%3.%4.%5.%6.%7.%8"/>
      <w:lvlJc w:val="left"/>
      <w:pPr>
        <w:ind w:left="7152" w:hanging="1440"/>
      </w:pPr>
      <w:rPr>
        <w:rFonts w:hint="default"/>
        <w:b/>
      </w:rPr>
    </w:lvl>
    <w:lvl w:ilvl="8">
      <w:start w:val="1"/>
      <w:numFmt w:val="decimal"/>
      <w:lvlText w:val="%1.%2.%3.%4.%5.%6.%7.%8.%9"/>
      <w:lvlJc w:val="left"/>
      <w:pPr>
        <w:ind w:left="8328" w:hanging="1800"/>
      </w:pPr>
      <w:rPr>
        <w:rFonts w:hint="default"/>
        <w:b/>
      </w:rPr>
    </w:lvl>
  </w:abstractNum>
  <w:num w:numId="1" w16cid:durableId="419839848">
    <w:abstractNumId w:val="4"/>
  </w:num>
  <w:num w:numId="2" w16cid:durableId="1123235316">
    <w:abstractNumId w:val="6"/>
  </w:num>
  <w:num w:numId="3" w16cid:durableId="1923906567">
    <w:abstractNumId w:val="3"/>
  </w:num>
  <w:num w:numId="4" w16cid:durableId="893388851">
    <w:abstractNumId w:val="2"/>
  </w:num>
  <w:num w:numId="5" w16cid:durableId="1764915836">
    <w:abstractNumId w:val="5"/>
  </w:num>
  <w:num w:numId="6" w16cid:durableId="1188254069">
    <w:abstractNumId w:val="1"/>
  </w:num>
  <w:num w:numId="7" w16cid:durableId="180881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1A5"/>
    <w:rsid w:val="00085F2B"/>
    <w:rsid w:val="0009174D"/>
    <w:rsid w:val="000D4C37"/>
    <w:rsid w:val="000E247D"/>
    <w:rsid w:val="00114EBD"/>
    <w:rsid w:val="0015705A"/>
    <w:rsid w:val="001C1275"/>
    <w:rsid w:val="001D2F6F"/>
    <w:rsid w:val="001F20EB"/>
    <w:rsid w:val="00285063"/>
    <w:rsid w:val="00285CDC"/>
    <w:rsid w:val="00286CAC"/>
    <w:rsid w:val="00291827"/>
    <w:rsid w:val="002C6841"/>
    <w:rsid w:val="003126D2"/>
    <w:rsid w:val="0035465A"/>
    <w:rsid w:val="003A258C"/>
    <w:rsid w:val="003A51B2"/>
    <w:rsid w:val="003B6172"/>
    <w:rsid w:val="00415D36"/>
    <w:rsid w:val="004400BF"/>
    <w:rsid w:val="00440F96"/>
    <w:rsid w:val="00455BA9"/>
    <w:rsid w:val="004748E1"/>
    <w:rsid w:val="004B34EE"/>
    <w:rsid w:val="004C71A5"/>
    <w:rsid w:val="004D65C5"/>
    <w:rsid w:val="004F45ED"/>
    <w:rsid w:val="00520CBA"/>
    <w:rsid w:val="005410EB"/>
    <w:rsid w:val="0055777D"/>
    <w:rsid w:val="00566713"/>
    <w:rsid w:val="00575EFB"/>
    <w:rsid w:val="005A2784"/>
    <w:rsid w:val="005B30D4"/>
    <w:rsid w:val="005D0945"/>
    <w:rsid w:val="006401A3"/>
    <w:rsid w:val="00656D5A"/>
    <w:rsid w:val="006616F5"/>
    <w:rsid w:val="00675BC5"/>
    <w:rsid w:val="00677277"/>
    <w:rsid w:val="006E2D11"/>
    <w:rsid w:val="006F798E"/>
    <w:rsid w:val="007275FC"/>
    <w:rsid w:val="007421CF"/>
    <w:rsid w:val="007770B8"/>
    <w:rsid w:val="007E6C12"/>
    <w:rsid w:val="008143A3"/>
    <w:rsid w:val="00833DDC"/>
    <w:rsid w:val="00857650"/>
    <w:rsid w:val="008B3ADF"/>
    <w:rsid w:val="008D0970"/>
    <w:rsid w:val="00915F95"/>
    <w:rsid w:val="0096639A"/>
    <w:rsid w:val="00984EE0"/>
    <w:rsid w:val="009A68D5"/>
    <w:rsid w:val="009C4CEC"/>
    <w:rsid w:val="009E1CEA"/>
    <w:rsid w:val="009F3C0B"/>
    <w:rsid w:val="009F4C84"/>
    <w:rsid w:val="00A36F7A"/>
    <w:rsid w:val="00A51F75"/>
    <w:rsid w:val="00A61F75"/>
    <w:rsid w:val="00A63394"/>
    <w:rsid w:val="00A64351"/>
    <w:rsid w:val="00A64386"/>
    <w:rsid w:val="00A978E5"/>
    <w:rsid w:val="00AA17F5"/>
    <w:rsid w:val="00AA3591"/>
    <w:rsid w:val="00AA5B90"/>
    <w:rsid w:val="00AD7F84"/>
    <w:rsid w:val="00B14D8D"/>
    <w:rsid w:val="00B24511"/>
    <w:rsid w:val="00B3480D"/>
    <w:rsid w:val="00B400E8"/>
    <w:rsid w:val="00B4333C"/>
    <w:rsid w:val="00B70E42"/>
    <w:rsid w:val="00B80D65"/>
    <w:rsid w:val="00BB397F"/>
    <w:rsid w:val="00C35832"/>
    <w:rsid w:val="00CB0A26"/>
    <w:rsid w:val="00CF5CCE"/>
    <w:rsid w:val="00D27C90"/>
    <w:rsid w:val="00D47A3E"/>
    <w:rsid w:val="00D62E91"/>
    <w:rsid w:val="00DB2BF0"/>
    <w:rsid w:val="00DC2AD1"/>
    <w:rsid w:val="00E2096B"/>
    <w:rsid w:val="00E6219E"/>
    <w:rsid w:val="00E817A5"/>
    <w:rsid w:val="00EA205E"/>
    <w:rsid w:val="00ED3D7A"/>
    <w:rsid w:val="00F16DB4"/>
    <w:rsid w:val="00F25B6F"/>
    <w:rsid w:val="00F66917"/>
    <w:rsid w:val="00F672A6"/>
    <w:rsid w:val="00F9587A"/>
    <w:rsid w:val="00FD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D0C1"/>
  <w15:docId w15:val="{33733C40-9B87-4331-96E6-42AB2DEE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9"/>
      <w:ind w:left="119"/>
      <w:outlineLvl w:val="0"/>
    </w:pPr>
    <w:rPr>
      <w:b/>
      <w:bCs/>
    </w:rPr>
  </w:style>
  <w:style w:type="paragraph" w:styleId="Heading2">
    <w:name w:val="heading 2"/>
    <w:basedOn w:val="Normal"/>
    <w:uiPriority w:val="9"/>
    <w:unhideWhenUsed/>
    <w:qFormat/>
    <w:pPr>
      <w:ind w:left="1000" w:hanging="36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ind w:left="119"/>
    </w:pPr>
    <w:rPr>
      <w:b/>
      <w:bCs/>
      <w:sz w:val="28"/>
      <w:szCs w:val="28"/>
    </w:rPr>
  </w:style>
  <w:style w:type="paragraph" w:styleId="ListParagraph">
    <w:name w:val="List Paragraph"/>
    <w:basedOn w:val="Normal"/>
    <w:uiPriority w:val="1"/>
    <w:qFormat/>
    <w:pPr>
      <w:ind w:left="1720" w:hanging="720"/>
    </w:pPr>
  </w:style>
  <w:style w:type="paragraph" w:customStyle="1" w:styleId="TableParagraph">
    <w:name w:val="Table Paragraph"/>
    <w:basedOn w:val="Normal"/>
    <w:uiPriority w:val="1"/>
    <w:qFormat/>
  </w:style>
  <w:style w:type="character" w:customStyle="1" w:styleId="ui-provider">
    <w:name w:val="ui-provider"/>
    <w:basedOn w:val="DefaultParagraphFont"/>
    <w:rsid w:val="008143A3"/>
  </w:style>
  <w:style w:type="paragraph" w:styleId="Header">
    <w:name w:val="header"/>
    <w:basedOn w:val="Normal"/>
    <w:link w:val="HeaderChar"/>
    <w:uiPriority w:val="99"/>
    <w:unhideWhenUsed/>
    <w:rsid w:val="009A68D5"/>
    <w:pPr>
      <w:tabs>
        <w:tab w:val="center" w:pos="4680"/>
        <w:tab w:val="right" w:pos="9360"/>
      </w:tabs>
    </w:pPr>
  </w:style>
  <w:style w:type="character" w:customStyle="1" w:styleId="HeaderChar">
    <w:name w:val="Header Char"/>
    <w:basedOn w:val="DefaultParagraphFont"/>
    <w:link w:val="Header"/>
    <w:uiPriority w:val="99"/>
    <w:rsid w:val="009A68D5"/>
    <w:rPr>
      <w:rFonts w:ascii="Calibri" w:eastAsia="Calibri" w:hAnsi="Calibri" w:cs="Calibri"/>
    </w:rPr>
  </w:style>
  <w:style w:type="paragraph" w:styleId="Footer">
    <w:name w:val="footer"/>
    <w:basedOn w:val="Normal"/>
    <w:link w:val="FooterChar"/>
    <w:uiPriority w:val="99"/>
    <w:unhideWhenUsed/>
    <w:rsid w:val="009A68D5"/>
    <w:pPr>
      <w:tabs>
        <w:tab w:val="center" w:pos="4680"/>
        <w:tab w:val="right" w:pos="9360"/>
      </w:tabs>
    </w:pPr>
  </w:style>
  <w:style w:type="character" w:customStyle="1" w:styleId="FooterChar">
    <w:name w:val="Footer Char"/>
    <w:basedOn w:val="DefaultParagraphFont"/>
    <w:link w:val="Footer"/>
    <w:uiPriority w:val="99"/>
    <w:rsid w:val="009A68D5"/>
    <w:rPr>
      <w:rFonts w:ascii="Calibri" w:eastAsia="Calibri" w:hAnsi="Calibri" w:cs="Calibri"/>
    </w:rPr>
  </w:style>
  <w:style w:type="character" w:styleId="Hyperlink">
    <w:name w:val="Hyperlink"/>
    <w:basedOn w:val="DefaultParagraphFont"/>
    <w:uiPriority w:val="99"/>
    <w:unhideWhenUsed/>
    <w:rsid w:val="006616F5"/>
    <w:rPr>
      <w:color w:val="0000FF" w:themeColor="hyperlink"/>
      <w:u w:val="single"/>
    </w:rPr>
  </w:style>
  <w:style w:type="character" w:customStyle="1" w:styleId="UnresolvedMention1">
    <w:name w:val="Unresolved Mention1"/>
    <w:basedOn w:val="DefaultParagraphFont"/>
    <w:uiPriority w:val="99"/>
    <w:semiHidden/>
    <w:unhideWhenUsed/>
    <w:rsid w:val="006616F5"/>
    <w:rPr>
      <w:color w:val="605E5C"/>
      <w:shd w:val="clear" w:color="auto" w:fill="E1DFDD"/>
    </w:rPr>
  </w:style>
  <w:style w:type="paragraph" w:styleId="Revision">
    <w:name w:val="Revision"/>
    <w:hidden/>
    <w:uiPriority w:val="99"/>
    <w:semiHidden/>
    <w:rsid w:val="00D47A3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D47A3E"/>
    <w:rPr>
      <w:sz w:val="16"/>
      <w:szCs w:val="16"/>
    </w:rPr>
  </w:style>
  <w:style w:type="paragraph" w:styleId="CommentText">
    <w:name w:val="annotation text"/>
    <w:basedOn w:val="Normal"/>
    <w:link w:val="CommentTextChar"/>
    <w:uiPriority w:val="99"/>
    <w:unhideWhenUsed/>
    <w:rsid w:val="00D47A3E"/>
    <w:rPr>
      <w:sz w:val="20"/>
      <w:szCs w:val="20"/>
    </w:rPr>
  </w:style>
  <w:style w:type="character" w:customStyle="1" w:styleId="CommentTextChar">
    <w:name w:val="Comment Text Char"/>
    <w:basedOn w:val="DefaultParagraphFont"/>
    <w:link w:val="CommentText"/>
    <w:uiPriority w:val="99"/>
    <w:rsid w:val="00D47A3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7A3E"/>
    <w:rPr>
      <w:b/>
      <w:bCs/>
    </w:rPr>
  </w:style>
  <w:style w:type="character" w:customStyle="1" w:styleId="CommentSubjectChar">
    <w:name w:val="Comment Subject Char"/>
    <w:basedOn w:val="CommentTextChar"/>
    <w:link w:val="CommentSubject"/>
    <w:uiPriority w:val="99"/>
    <w:semiHidden/>
    <w:rsid w:val="00D47A3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57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77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plicates@crosswind.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uplicates@crosswi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Michelle C</dc:creator>
  <cp:lastModifiedBy>Hunt, Michelle C</cp:lastModifiedBy>
  <cp:revision>17</cp:revision>
  <dcterms:created xsi:type="dcterms:W3CDTF">2023-10-04T19:53:00Z</dcterms:created>
  <dcterms:modified xsi:type="dcterms:W3CDTF">2024-12-11T18:18:00Z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Microsoft® Word for Microsoft 365</vt:lpwstr>
  </property>
  <property fmtid="{D5CDD505-2E9C-101B-9397-08002B2CF9AE}" pid="4" name="LastSaved">
    <vt:filetime>2023-01-11T00:00:00Z</vt:filetime>
  </property>
  <property fmtid="{D5CDD505-2E9C-101B-9397-08002B2CF9AE}" pid="5" name="Producer">
    <vt:lpwstr>Microsoft® Word for Microsoft 365</vt:lpwstr>
  </property>
</Properties>
</file>