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D71B" w14:textId="77777777" w:rsidR="001E1C27" w:rsidRDefault="00000000">
      <w:pPr>
        <w:pStyle w:val="Heading1"/>
        <w:spacing w:before="42" w:line="237" w:lineRule="auto"/>
        <w:ind w:left="112"/>
      </w:pPr>
      <w:r>
        <w:rPr>
          <w:spacing w:val="-2"/>
        </w:rPr>
        <w:t>Date</w:t>
      </w:r>
      <w:r>
        <w:rPr>
          <w:spacing w:val="-14"/>
        </w:rPr>
        <w:t xml:space="preserve"> </w:t>
      </w:r>
      <w:r>
        <w:rPr>
          <w:spacing w:val="-2"/>
        </w:rPr>
        <w:t xml:space="preserve">Adopted: </w:t>
      </w:r>
      <w:proofErr w:type="gramStart"/>
      <w:r>
        <w:rPr>
          <w:spacing w:val="-2"/>
        </w:rPr>
        <w:t>12/13/23</w:t>
      </w:r>
      <w:proofErr w:type="gramEnd"/>
    </w:p>
    <w:p w14:paraId="561C12A1" w14:textId="77777777" w:rsidR="001E1C27" w:rsidRDefault="00000000">
      <w:pPr>
        <w:spacing w:before="2"/>
        <w:ind w:left="119"/>
        <w:rPr>
          <w:b/>
        </w:rPr>
      </w:pPr>
      <w:r>
        <w:rPr>
          <w:b/>
          <w:spacing w:val="-2"/>
        </w:rPr>
        <w:t>Effective: 1/1/24</w:t>
      </w:r>
    </w:p>
    <w:p w14:paraId="0E0392F1" w14:textId="77777777" w:rsidR="001E1C27" w:rsidRDefault="00000000">
      <w:pPr>
        <w:tabs>
          <w:tab w:val="left" w:pos="5930"/>
        </w:tabs>
        <w:spacing w:before="110" w:line="175" w:lineRule="auto"/>
        <w:ind w:left="5630" w:right="222" w:hanging="5519"/>
        <w:rPr>
          <w:b/>
        </w:rPr>
      </w:pPr>
      <w:r>
        <w:br w:type="column"/>
      </w:r>
      <w:r>
        <w:rPr>
          <w:b/>
          <w:color w:val="FF0000"/>
          <w:sz w:val="28"/>
        </w:rPr>
        <w:t>Valcour Community Training Policy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position w:val="6"/>
        </w:rPr>
        <w:t xml:space="preserve">Approved By: </w:t>
      </w:r>
      <w:r>
        <w:rPr>
          <w:b/>
          <w:spacing w:val="-2"/>
        </w:rPr>
        <w:t>Valcour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Governance</w:t>
      </w:r>
    </w:p>
    <w:p w14:paraId="3A28E2F8" w14:textId="77777777" w:rsidR="001E1C27" w:rsidRDefault="00000000">
      <w:pPr>
        <w:pStyle w:val="Heading1"/>
        <w:spacing w:before="17"/>
        <w:ind w:left="6285"/>
      </w:pPr>
      <w:r>
        <w:rPr>
          <w:spacing w:val="-2"/>
        </w:rPr>
        <w:t>Board</w:t>
      </w:r>
    </w:p>
    <w:p w14:paraId="4D981F81" w14:textId="77777777" w:rsidR="001E1C27" w:rsidRDefault="001E1C27">
      <w:pPr>
        <w:sectPr w:rsidR="001E1C27">
          <w:type w:val="continuous"/>
          <w:pgSz w:w="12240" w:h="15840"/>
          <w:pgMar w:top="1380" w:right="580" w:bottom="280" w:left="860" w:header="720" w:footer="720" w:gutter="0"/>
          <w:cols w:num="2" w:space="720" w:equalWidth="0">
            <w:col w:w="1479" w:space="1628"/>
            <w:col w:w="7693"/>
          </w:cols>
        </w:sectPr>
      </w:pPr>
    </w:p>
    <w:p w14:paraId="5FFD88C7" w14:textId="77777777" w:rsidR="001E1C27" w:rsidRDefault="001E1C27">
      <w:pPr>
        <w:pStyle w:val="BodyText"/>
        <w:rPr>
          <w:b/>
          <w:sz w:val="20"/>
        </w:rPr>
      </w:pPr>
    </w:p>
    <w:p w14:paraId="1C75303C" w14:textId="77777777" w:rsidR="001E1C27" w:rsidRDefault="001E1C27">
      <w:pPr>
        <w:pStyle w:val="BodyText"/>
        <w:spacing w:before="4"/>
        <w:rPr>
          <w:b/>
          <w:sz w:val="25"/>
        </w:rPr>
      </w:pPr>
    </w:p>
    <w:p w14:paraId="56C81D86" w14:textId="77777777" w:rsidR="001E1C27" w:rsidRDefault="00000000">
      <w:pPr>
        <w:spacing w:before="56"/>
        <w:ind w:left="299"/>
        <w:rPr>
          <w:b/>
        </w:rPr>
      </w:pPr>
      <w:r>
        <w:rPr>
          <w:b/>
        </w:rPr>
        <w:t>1.0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Purpose</w:t>
      </w:r>
    </w:p>
    <w:p w14:paraId="56219291" w14:textId="77777777" w:rsidR="001E1C27" w:rsidRDefault="001E1C27">
      <w:pPr>
        <w:pStyle w:val="BodyText"/>
        <w:spacing w:before="1"/>
        <w:rPr>
          <w:b/>
        </w:rPr>
      </w:pPr>
    </w:p>
    <w:p w14:paraId="6100AC4D" w14:textId="77777777" w:rsidR="001E1C27" w:rsidRDefault="00000000">
      <w:pPr>
        <w:pStyle w:val="BodyText"/>
        <w:ind w:left="1019"/>
      </w:pPr>
      <w:r>
        <w:t>1.1</w:t>
      </w:r>
      <w:r>
        <w:rPr>
          <w:spacing w:val="2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establish</w:t>
      </w:r>
      <w:r>
        <w:rPr>
          <w:spacing w:val="26"/>
        </w:rPr>
        <w:t xml:space="preserve"> </w:t>
      </w:r>
      <w:r>
        <w:t>minimum</w:t>
      </w:r>
      <w:r>
        <w:rPr>
          <w:spacing w:val="30"/>
        </w:rPr>
        <w:t xml:space="preserve"> </w:t>
      </w:r>
      <w:r>
        <w:t>training</w:t>
      </w:r>
      <w:r>
        <w:rPr>
          <w:spacing w:val="33"/>
        </w:rPr>
        <w:t xml:space="preserve"> </w:t>
      </w:r>
      <w:r>
        <w:t>requirements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user’s</w:t>
      </w:r>
      <w:r>
        <w:rPr>
          <w:spacing w:val="29"/>
        </w:rPr>
        <w:t xml:space="preserve"> </w:t>
      </w:r>
      <w:r>
        <w:t>access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Valcour</w:t>
      </w:r>
      <w:r>
        <w:rPr>
          <w:spacing w:val="31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increase</w:t>
      </w:r>
      <w:r>
        <w:rPr>
          <w:spacing w:val="32"/>
        </w:rPr>
        <w:t xml:space="preserve"> </w:t>
      </w:r>
      <w:proofErr w:type="gramStart"/>
      <w:r>
        <w:rPr>
          <w:spacing w:val="-4"/>
        </w:rPr>
        <w:t>data</w:t>
      </w:r>
      <w:proofErr w:type="gramEnd"/>
    </w:p>
    <w:p w14:paraId="71DEE7D4" w14:textId="77777777" w:rsidR="001E1C27" w:rsidRDefault="00000000">
      <w:pPr>
        <w:pStyle w:val="BodyText"/>
        <w:ind w:left="1379"/>
      </w:pP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NIBRS</w:t>
      </w:r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2"/>
        </w:rPr>
        <w:t>standards.</w:t>
      </w:r>
    </w:p>
    <w:p w14:paraId="0F709266" w14:textId="77777777" w:rsidR="001E1C27" w:rsidRDefault="001E1C27">
      <w:pPr>
        <w:pStyle w:val="BodyText"/>
      </w:pPr>
    </w:p>
    <w:p w14:paraId="6CAD198F" w14:textId="77777777" w:rsidR="001E1C27" w:rsidRDefault="00000000">
      <w:pPr>
        <w:pStyle w:val="Heading1"/>
        <w:spacing w:before="1"/>
      </w:pPr>
      <w:r>
        <w:t>2.0</w:t>
      </w:r>
      <w:r>
        <w:rPr>
          <w:spacing w:val="23"/>
        </w:rPr>
        <w:t xml:space="preserve"> </w:t>
      </w:r>
      <w:r>
        <w:rPr>
          <w:spacing w:val="-2"/>
        </w:rPr>
        <w:t>Policy</w:t>
      </w:r>
    </w:p>
    <w:p w14:paraId="47BA803B" w14:textId="77777777" w:rsidR="001E1C27" w:rsidRDefault="001E1C27">
      <w:pPr>
        <w:pStyle w:val="BodyText"/>
        <w:spacing w:before="1"/>
        <w:rPr>
          <w:b/>
        </w:rPr>
      </w:pPr>
    </w:p>
    <w:p w14:paraId="58D625E2" w14:textId="77777777" w:rsidR="001E1C27" w:rsidRDefault="00000000">
      <w:pPr>
        <w:pStyle w:val="BodyText"/>
        <w:ind w:left="1379" w:right="632" w:hanging="360"/>
      </w:pPr>
      <w:r>
        <w:t>2.1</w:t>
      </w:r>
      <w:r>
        <w:rPr>
          <w:spacing w:val="26"/>
        </w:rPr>
        <w:t xml:space="preserve"> </w:t>
      </w:r>
      <w:r>
        <w:t>All users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Valcour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any online training associated</w:t>
      </w:r>
      <w:r>
        <w:rPr>
          <w:spacing w:val="-2"/>
        </w:rPr>
        <w:t xml:space="preserve"> </w:t>
      </w:r>
      <w:r>
        <w:t>with the roles</w:t>
      </w:r>
      <w:r>
        <w:rPr>
          <w:spacing w:val="-1"/>
        </w:rPr>
        <w:t xml:space="preserve"> </w:t>
      </w:r>
      <w:r>
        <w:t>they are assigned to protect the integrity of the data and to ensure good data quality.</w:t>
      </w:r>
    </w:p>
    <w:p w14:paraId="2A782FC3" w14:textId="77777777" w:rsidR="001E1C27" w:rsidRDefault="001E1C27">
      <w:pPr>
        <w:pStyle w:val="BodyText"/>
        <w:spacing w:before="10"/>
        <w:rPr>
          <w:sz w:val="21"/>
        </w:rPr>
      </w:pPr>
    </w:p>
    <w:p w14:paraId="5FCD0B74" w14:textId="77777777" w:rsidR="001E1C27" w:rsidRDefault="00000000">
      <w:pPr>
        <w:pStyle w:val="Heading1"/>
        <w:numPr>
          <w:ilvl w:val="1"/>
          <w:numId w:val="1"/>
        </w:numPr>
        <w:tabs>
          <w:tab w:val="left" w:pos="657"/>
        </w:tabs>
        <w:ind w:left="657" w:hanging="358"/>
        <w:jc w:val="left"/>
      </w:pPr>
      <w:r>
        <w:rPr>
          <w:spacing w:val="-2"/>
        </w:rPr>
        <w:t>Procedures</w:t>
      </w:r>
    </w:p>
    <w:p w14:paraId="583D4325" w14:textId="77777777" w:rsidR="001E1C27" w:rsidRDefault="001E1C27">
      <w:pPr>
        <w:pStyle w:val="BodyText"/>
        <w:spacing w:before="9"/>
        <w:rPr>
          <w:b/>
        </w:rPr>
      </w:pPr>
    </w:p>
    <w:p w14:paraId="4145D2C2" w14:textId="77777777" w:rsidR="001E1C27" w:rsidRDefault="00000000">
      <w:pPr>
        <w:pStyle w:val="ListParagraph"/>
        <w:numPr>
          <w:ilvl w:val="1"/>
          <w:numId w:val="1"/>
        </w:numPr>
        <w:tabs>
          <w:tab w:val="left" w:pos="1378"/>
        </w:tabs>
        <w:spacing w:before="1"/>
        <w:ind w:left="1378" w:hanging="359"/>
        <w:jc w:val="left"/>
      </w:pPr>
      <w:r>
        <w:t>The</w:t>
      </w:r>
      <w:r>
        <w:rPr>
          <w:spacing w:val="-2"/>
        </w:rPr>
        <w:t xml:space="preserve"> </w:t>
      </w:r>
      <w:r>
        <w:t>Valcour</w:t>
      </w:r>
      <w:r>
        <w:rPr>
          <w:spacing w:val="-1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Dashboard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online</w:t>
      </w:r>
      <w:proofErr w:type="gramEnd"/>
    </w:p>
    <w:p w14:paraId="2EB34108" w14:textId="77777777" w:rsidR="001E1C27" w:rsidRDefault="001E1C27">
      <w:pPr>
        <w:pStyle w:val="BodyText"/>
        <w:spacing w:before="7"/>
        <w:rPr>
          <w:sz w:val="25"/>
        </w:rPr>
      </w:pPr>
    </w:p>
    <w:p w14:paraId="2DD2A09B" w14:textId="77777777" w:rsidR="001E1C27" w:rsidRDefault="00000000">
      <w:pPr>
        <w:pStyle w:val="ListParagraph"/>
        <w:numPr>
          <w:ilvl w:val="1"/>
          <w:numId w:val="1"/>
        </w:numPr>
        <w:tabs>
          <w:tab w:val="left" w:pos="1379"/>
        </w:tabs>
        <w:spacing w:before="1" w:line="271" w:lineRule="auto"/>
        <w:ind w:left="1379" w:right="1266" w:hanging="360"/>
        <w:jc w:val="left"/>
      </w:pPr>
      <w:r>
        <w:t>All</w:t>
      </w:r>
      <w:r>
        <w:rPr>
          <w:spacing w:val="27"/>
        </w:rPr>
        <w:t xml:space="preserve"> </w:t>
      </w:r>
      <w:r>
        <w:t>users</w:t>
      </w:r>
      <w:r>
        <w:rPr>
          <w:spacing w:val="28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complete</w:t>
      </w:r>
      <w:r>
        <w:rPr>
          <w:spacing w:val="26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online</w:t>
      </w:r>
      <w:r>
        <w:rPr>
          <w:spacing w:val="29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t>assignments</w:t>
      </w:r>
      <w:r>
        <w:rPr>
          <w:spacing w:val="26"/>
        </w:rPr>
        <w:t xml:space="preserve"> </w:t>
      </w:r>
      <w:r>
        <w:t>prior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using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live</w:t>
      </w:r>
      <w:r>
        <w:rPr>
          <w:spacing w:val="33"/>
        </w:rPr>
        <w:t xml:space="preserve"> </w:t>
      </w:r>
      <w:r>
        <w:t>server. includes any additional roles assigned after their initial training.</w:t>
      </w:r>
    </w:p>
    <w:p w14:paraId="046825D7" w14:textId="77777777" w:rsidR="001E1C27" w:rsidRDefault="001E1C27">
      <w:pPr>
        <w:pStyle w:val="BodyText"/>
      </w:pPr>
    </w:p>
    <w:p w14:paraId="2A80602E" w14:textId="77777777" w:rsidR="001E1C27" w:rsidRDefault="001E1C27">
      <w:pPr>
        <w:pStyle w:val="BodyText"/>
        <w:spacing w:before="5"/>
        <w:rPr>
          <w:sz w:val="19"/>
        </w:rPr>
      </w:pPr>
    </w:p>
    <w:p w14:paraId="19F68B99" w14:textId="77777777" w:rsidR="001E1C27" w:rsidRDefault="00000000">
      <w:pPr>
        <w:pStyle w:val="ListParagraph"/>
        <w:numPr>
          <w:ilvl w:val="1"/>
          <w:numId w:val="1"/>
        </w:numPr>
        <w:tabs>
          <w:tab w:val="left" w:pos="1378"/>
        </w:tabs>
        <w:spacing w:before="1"/>
        <w:ind w:left="1378" w:hanging="359"/>
        <w:jc w:val="left"/>
      </w:pPr>
      <w:r>
        <w:t>The</w:t>
      </w:r>
      <w:r>
        <w:rPr>
          <w:spacing w:val="-4"/>
        </w:rPr>
        <w:t xml:space="preserve"> </w:t>
      </w:r>
      <w:r>
        <w:t>Valcour</w:t>
      </w:r>
      <w:r>
        <w:rPr>
          <w:spacing w:val="-1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Server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alongside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trainings</w:t>
      </w:r>
      <w:proofErr w:type="gramEnd"/>
      <w:r>
        <w:rPr>
          <w:spacing w:val="-2"/>
        </w:rPr>
        <w:t>.</w:t>
      </w:r>
    </w:p>
    <w:p w14:paraId="2256199E" w14:textId="77777777" w:rsidR="001E1C27" w:rsidRDefault="001E1C27">
      <w:pPr>
        <w:pStyle w:val="BodyText"/>
        <w:spacing w:before="11"/>
        <w:rPr>
          <w:sz w:val="21"/>
        </w:rPr>
      </w:pPr>
    </w:p>
    <w:p w14:paraId="5C217C3E" w14:textId="77777777" w:rsidR="001E1C27" w:rsidRDefault="00000000">
      <w:pPr>
        <w:pStyle w:val="ListParagraph"/>
        <w:numPr>
          <w:ilvl w:val="1"/>
          <w:numId w:val="1"/>
        </w:numPr>
        <w:tabs>
          <w:tab w:val="left" w:pos="1378"/>
        </w:tabs>
        <w:ind w:left="1378" w:hanging="359"/>
        <w:jc w:val="left"/>
      </w:pP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or a</w:t>
      </w:r>
      <w:r>
        <w:rPr>
          <w:spacing w:val="-7"/>
        </w:rPr>
        <w:t xml:space="preserve"> </w:t>
      </w:r>
      <w:proofErr w:type="gramStart"/>
      <w:r>
        <w:t>designee</w:t>
      </w:r>
      <w:proofErr w:type="gramEnd"/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 responsible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these </w:t>
      </w:r>
      <w:r>
        <w:rPr>
          <w:spacing w:val="-2"/>
        </w:rPr>
        <w:t>trainings.</w:t>
      </w:r>
    </w:p>
    <w:p w14:paraId="0BA8390F" w14:textId="77777777" w:rsidR="001E1C27" w:rsidRDefault="001E1C27">
      <w:pPr>
        <w:pStyle w:val="BodyText"/>
      </w:pPr>
    </w:p>
    <w:p w14:paraId="4FA1A274" w14:textId="77777777" w:rsidR="001E1C27" w:rsidRDefault="00000000">
      <w:pPr>
        <w:pStyle w:val="ListParagraph"/>
        <w:numPr>
          <w:ilvl w:val="1"/>
          <w:numId w:val="1"/>
        </w:numPr>
        <w:tabs>
          <w:tab w:val="left" w:pos="1378"/>
        </w:tabs>
        <w:ind w:left="1378" w:hanging="359"/>
        <w:jc w:val="left"/>
      </w:pPr>
      <w:r>
        <w:t>Refresher</w:t>
      </w:r>
      <w:r>
        <w:rPr>
          <w:spacing w:val="9"/>
        </w:rPr>
        <w:t xml:space="preserve"> </w:t>
      </w:r>
      <w:r>
        <w:t>training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recommended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yearly</w:t>
      </w:r>
      <w:r>
        <w:rPr>
          <w:spacing w:val="13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responsibility</w:t>
      </w:r>
      <w:r>
        <w:rPr>
          <w:spacing w:val="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5"/>
        </w:rPr>
        <w:t>the</w:t>
      </w:r>
    </w:p>
    <w:p w14:paraId="06E22A37" w14:textId="77777777" w:rsidR="001E1C27" w:rsidRDefault="001E1C27">
      <w:pPr>
        <w:pStyle w:val="BodyText"/>
        <w:spacing w:before="11"/>
        <w:rPr>
          <w:sz w:val="21"/>
        </w:rPr>
      </w:pPr>
    </w:p>
    <w:p w14:paraId="2D7A2CF0" w14:textId="77777777" w:rsidR="001E1C27" w:rsidRDefault="00000000" w:rsidP="00821076">
      <w:pPr>
        <w:pStyle w:val="BodyText"/>
        <w:spacing w:before="1"/>
        <w:ind w:left="1019" w:firstLine="359"/>
      </w:pPr>
      <w:r>
        <w:t>individual</w:t>
      </w:r>
      <w:r>
        <w:rPr>
          <w:spacing w:val="-8"/>
        </w:rPr>
        <w:t xml:space="preserve"> </w:t>
      </w:r>
      <w:r>
        <w:rPr>
          <w:spacing w:val="-2"/>
        </w:rPr>
        <w:t>agencies.</w:t>
      </w:r>
    </w:p>
    <w:p w14:paraId="431ACC6D" w14:textId="77777777" w:rsidR="001E1C27" w:rsidRDefault="001E1C27">
      <w:pPr>
        <w:pStyle w:val="BodyText"/>
        <w:rPr>
          <w:sz w:val="20"/>
        </w:rPr>
      </w:pPr>
    </w:p>
    <w:p w14:paraId="7621583F" w14:textId="77777777" w:rsidR="001E1C27" w:rsidRDefault="001E1C27">
      <w:pPr>
        <w:pStyle w:val="BodyText"/>
        <w:rPr>
          <w:sz w:val="20"/>
        </w:rPr>
      </w:pPr>
    </w:p>
    <w:p w14:paraId="7843633E" w14:textId="77777777" w:rsidR="001E1C27" w:rsidRDefault="001E1C27">
      <w:pPr>
        <w:pStyle w:val="BodyText"/>
        <w:rPr>
          <w:sz w:val="20"/>
        </w:rPr>
      </w:pPr>
    </w:p>
    <w:p w14:paraId="4C433330" w14:textId="77777777" w:rsidR="001E1C27" w:rsidRDefault="001E1C27">
      <w:pPr>
        <w:pStyle w:val="BodyText"/>
        <w:rPr>
          <w:sz w:val="20"/>
        </w:rPr>
      </w:pPr>
    </w:p>
    <w:p w14:paraId="490FA768" w14:textId="77777777" w:rsidR="001E1C27" w:rsidRDefault="001E1C27">
      <w:pPr>
        <w:pStyle w:val="BodyText"/>
        <w:rPr>
          <w:sz w:val="20"/>
        </w:rPr>
      </w:pPr>
    </w:p>
    <w:p w14:paraId="78961AFE" w14:textId="77777777" w:rsidR="001E1C27" w:rsidRDefault="001E1C27">
      <w:pPr>
        <w:pStyle w:val="BodyText"/>
        <w:rPr>
          <w:sz w:val="20"/>
        </w:rPr>
      </w:pPr>
    </w:p>
    <w:p w14:paraId="319676CA" w14:textId="77777777" w:rsidR="001E1C27" w:rsidRDefault="001E1C27">
      <w:pPr>
        <w:pStyle w:val="BodyText"/>
        <w:rPr>
          <w:sz w:val="20"/>
        </w:rPr>
      </w:pPr>
    </w:p>
    <w:p w14:paraId="7457E83D" w14:textId="77777777" w:rsidR="001E1C27" w:rsidRDefault="001E1C27">
      <w:pPr>
        <w:pStyle w:val="BodyText"/>
        <w:rPr>
          <w:sz w:val="20"/>
        </w:rPr>
      </w:pPr>
    </w:p>
    <w:p w14:paraId="6B756996" w14:textId="77777777" w:rsidR="001E1C27" w:rsidRDefault="001E1C27">
      <w:pPr>
        <w:pStyle w:val="BodyText"/>
        <w:rPr>
          <w:sz w:val="20"/>
        </w:rPr>
      </w:pPr>
    </w:p>
    <w:p w14:paraId="1260A265" w14:textId="77777777" w:rsidR="001E1C27" w:rsidRDefault="001E1C27">
      <w:pPr>
        <w:pStyle w:val="BodyText"/>
        <w:rPr>
          <w:sz w:val="20"/>
        </w:rPr>
      </w:pPr>
    </w:p>
    <w:p w14:paraId="2042BCC2" w14:textId="77777777" w:rsidR="001E1C27" w:rsidRDefault="001E1C27">
      <w:pPr>
        <w:pStyle w:val="BodyText"/>
        <w:rPr>
          <w:sz w:val="20"/>
        </w:rPr>
      </w:pPr>
    </w:p>
    <w:p w14:paraId="3B501D91" w14:textId="77777777" w:rsidR="001E1C27" w:rsidRDefault="001E1C27">
      <w:pPr>
        <w:pStyle w:val="BodyText"/>
        <w:rPr>
          <w:sz w:val="20"/>
        </w:rPr>
      </w:pPr>
    </w:p>
    <w:p w14:paraId="0B8B1B45" w14:textId="77777777" w:rsidR="001E1C27" w:rsidRDefault="001E1C27">
      <w:pPr>
        <w:pStyle w:val="BodyText"/>
        <w:rPr>
          <w:sz w:val="20"/>
        </w:rPr>
      </w:pPr>
    </w:p>
    <w:p w14:paraId="72A1E681" w14:textId="77777777" w:rsidR="001E1C27" w:rsidRDefault="001E1C27">
      <w:pPr>
        <w:pStyle w:val="BodyText"/>
        <w:rPr>
          <w:sz w:val="20"/>
        </w:rPr>
      </w:pPr>
    </w:p>
    <w:p w14:paraId="4814C4CB" w14:textId="77777777" w:rsidR="001E1C27" w:rsidRDefault="001E1C27">
      <w:pPr>
        <w:pStyle w:val="BodyText"/>
        <w:rPr>
          <w:sz w:val="20"/>
        </w:rPr>
      </w:pPr>
    </w:p>
    <w:p w14:paraId="5FCE892B" w14:textId="77777777" w:rsidR="001E1C27" w:rsidRDefault="001E1C27">
      <w:pPr>
        <w:pStyle w:val="BodyText"/>
        <w:rPr>
          <w:sz w:val="20"/>
        </w:rPr>
      </w:pPr>
    </w:p>
    <w:p w14:paraId="11712644" w14:textId="77777777" w:rsidR="001E1C27" w:rsidRDefault="001E1C27">
      <w:pPr>
        <w:pStyle w:val="BodyText"/>
        <w:rPr>
          <w:sz w:val="20"/>
        </w:rPr>
      </w:pPr>
    </w:p>
    <w:p w14:paraId="3CD5CAE8" w14:textId="77777777" w:rsidR="001E1C27" w:rsidRDefault="001E1C27">
      <w:pPr>
        <w:pStyle w:val="BodyText"/>
        <w:rPr>
          <w:sz w:val="20"/>
        </w:rPr>
      </w:pPr>
    </w:p>
    <w:p w14:paraId="70D5F5B4" w14:textId="77777777" w:rsidR="001E1C27" w:rsidRDefault="001E1C27">
      <w:pPr>
        <w:pStyle w:val="BodyText"/>
        <w:spacing w:before="4"/>
        <w:rPr>
          <w:sz w:val="18"/>
        </w:rPr>
      </w:pPr>
    </w:p>
    <w:p w14:paraId="5B3FE8E9" w14:textId="77777777" w:rsidR="001E1C27" w:rsidRDefault="00000000">
      <w:pPr>
        <w:pStyle w:val="BodyText"/>
        <w:spacing w:before="56"/>
        <w:ind w:right="115"/>
        <w:jc w:val="right"/>
      </w:pPr>
      <w:r>
        <w:t>1</w:t>
      </w:r>
    </w:p>
    <w:sectPr w:rsidR="001E1C27">
      <w:type w:val="continuous"/>
      <w:pgSz w:w="12240" w:h="15840"/>
      <w:pgMar w:top="1380" w:right="5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34DC"/>
    <w:multiLevelType w:val="multilevel"/>
    <w:tmpl w:val="97E231AE"/>
    <w:lvl w:ilvl="0">
      <w:start w:val="3"/>
      <w:numFmt w:val="decimal"/>
      <w:lvlText w:val="%1"/>
      <w:lvlJc w:val="left"/>
      <w:pPr>
        <w:ind w:left="659" w:hanging="361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659" w:hanging="361"/>
        <w:jc w:val="right"/>
      </w:pPr>
      <w:rPr>
        <w:rFonts w:hint="default"/>
        <w:spacing w:val="-2"/>
        <w:w w:val="100"/>
        <w:lang w:val="en-US" w:eastAsia="en-US" w:bidi="ar-SA"/>
      </w:rPr>
    </w:lvl>
    <w:lvl w:ilvl="2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02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16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44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8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ar-SA"/>
      </w:rPr>
    </w:lvl>
  </w:abstractNum>
  <w:num w:numId="1" w16cid:durableId="29977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C27"/>
    <w:rsid w:val="001E1C27"/>
    <w:rsid w:val="0082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5A9C"/>
  <w15:docId w15:val="{674B06B2-7CE1-4361-9608-379E8405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9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378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Michelle C</dc:creator>
  <cp:lastModifiedBy>Hunt, Michelle C</cp:lastModifiedBy>
  <cp:revision>2</cp:revision>
  <dcterms:created xsi:type="dcterms:W3CDTF">2023-12-13T16:28:00Z</dcterms:created>
  <dcterms:modified xsi:type="dcterms:W3CDTF">2023-12-13T16:28:00Z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2023-12-13T00:00:00Z</vt:filetime>
  </property>
  <property fmtid="{D5CDD505-2E9C-101B-9397-08002B2CF9AE}" pid="5" name="Producer">
    <vt:lpwstr>Microsoft® Word for Microsoft 365</vt:lpwstr>
  </property>
</Properties>
</file>